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9C" w:rsidRPr="007D62D2" w:rsidRDefault="00EF7E9C" w:rsidP="00EF7E9C">
      <w:pPr>
        <w:jc w:val="center"/>
        <w:rPr>
          <w:b/>
          <w:szCs w:val="28"/>
        </w:rPr>
      </w:pPr>
      <w:r w:rsidRPr="007D62D2">
        <w:rPr>
          <w:b/>
          <w:szCs w:val="28"/>
        </w:rPr>
        <w:t>СОВЕТ КУГОЕЙСКОГО СЕЛЬСКОГО ПОСЕЛЕНИЯ</w:t>
      </w:r>
    </w:p>
    <w:p w:rsidR="00EF7E9C" w:rsidRPr="007D62D2" w:rsidRDefault="00EF7E9C" w:rsidP="00EF7E9C">
      <w:pPr>
        <w:pStyle w:val="3"/>
        <w:jc w:val="center"/>
        <w:rPr>
          <w:rFonts w:ascii="Times New Roman" w:hAnsi="Times New Roman"/>
        </w:rPr>
      </w:pPr>
      <w:r w:rsidRPr="007D62D2">
        <w:rPr>
          <w:rFonts w:ascii="Times New Roman" w:hAnsi="Times New Roman"/>
        </w:rPr>
        <w:t>КРЫЛОВСКОГО РАЙОНА</w:t>
      </w:r>
    </w:p>
    <w:p w:rsidR="00EF7E9C" w:rsidRDefault="00EF7E9C" w:rsidP="00EF7E9C">
      <w:pPr>
        <w:jc w:val="center"/>
      </w:pPr>
    </w:p>
    <w:p w:rsidR="00EF7E9C" w:rsidRDefault="00EF7E9C" w:rsidP="00EF7E9C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F7E9C" w:rsidRDefault="00EF7E9C" w:rsidP="00EF7E9C">
      <w:pPr>
        <w:pStyle w:val="a3"/>
        <w:jc w:val="left"/>
        <w:rPr>
          <w:b/>
        </w:rPr>
      </w:pPr>
    </w:p>
    <w:p w:rsidR="00EF7E9C" w:rsidRDefault="00EF7E9C" w:rsidP="00EF7E9C">
      <w:pPr>
        <w:pStyle w:val="a3"/>
        <w:rPr>
          <w:b/>
          <w:sz w:val="24"/>
        </w:rPr>
      </w:pPr>
      <w:r>
        <w:t>от_</w:t>
      </w:r>
      <w:r w:rsidR="00D86021">
        <w:t>_</w:t>
      </w:r>
      <w:r w:rsidR="009075B9">
        <w:t>19.12.2019г.</w:t>
      </w:r>
      <w:r w:rsidR="00D86021">
        <w:t>__</w:t>
      </w:r>
      <w:r>
        <w:t>_</w:t>
      </w:r>
      <w:r w:rsidR="00F94F52">
        <w:t>__</w:t>
      </w:r>
      <w:r>
        <w:rPr>
          <w:b/>
          <w:sz w:val="24"/>
        </w:rPr>
        <w:t xml:space="preserve">             </w:t>
      </w:r>
      <w:r>
        <w:t xml:space="preserve"> № __</w:t>
      </w:r>
      <w:r w:rsidR="00D86021">
        <w:t>_</w:t>
      </w:r>
      <w:r w:rsidR="009075B9">
        <w:t>20</w:t>
      </w:r>
      <w:r w:rsidR="00D86021">
        <w:t>__</w:t>
      </w:r>
      <w:bookmarkStart w:id="0" w:name="_GoBack"/>
      <w:bookmarkEnd w:id="0"/>
      <w:r>
        <w:t>_</w:t>
      </w:r>
      <w:r>
        <w:rPr>
          <w:b/>
          <w:sz w:val="24"/>
        </w:rPr>
        <w:t xml:space="preserve">     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Cs/>
        </w:rPr>
        <w:t xml:space="preserve">     </w:t>
      </w:r>
      <w:r>
        <w:rPr>
          <w:b/>
          <w:sz w:val="24"/>
        </w:rPr>
        <w:t xml:space="preserve">              </w:t>
      </w:r>
      <w:r>
        <w:rPr>
          <w:bCs/>
        </w:rPr>
        <w:t>протокол  № _</w:t>
      </w:r>
      <w:r w:rsidR="00D86021">
        <w:rPr>
          <w:bCs/>
        </w:rPr>
        <w:t>_</w:t>
      </w:r>
      <w:r w:rsidR="009075B9">
        <w:rPr>
          <w:bCs/>
        </w:rPr>
        <w:t>6</w:t>
      </w:r>
      <w:r w:rsidR="00D86021">
        <w:rPr>
          <w:bCs/>
        </w:rPr>
        <w:t>_</w:t>
      </w:r>
      <w:r>
        <w:rPr>
          <w:bCs/>
        </w:rPr>
        <w:t>___</w:t>
      </w:r>
    </w:p>
    <w:p w:rsidR="00EF7E9C" w:rsidRDefault="00EF7E9C" w:rsidP="00EF7E9C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Кугоейская</w:t>
      </w:r>
      <w:proofErr w:type="spellEnd"/>
    </w:p>
    <w:p w:rsidR="00EF7E9C" w:rsidRDefault="00EF7E9C" w:rsidP="00EF7E9C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7E9C" w:rsidRDefault="00EF7E9C" w:rsidP="00EF7E9C">
      <w:pPr>
        <w:pStyle w:val="a5"/>
        <w:ind w:firstLine="851"/>
        <w:jc w:val="center"/>
        <w:rPr>
          <w:rFonts w:ascii="Times New Roman" w:hAnsi="Times New Roman"/>
          <w:sz w:val="28"/>
        </w:rPr>
      </w:pPr>
    </w:p>
    <w:p w:rsidR="00EF7E9C" w:rsidRDefault="00EF7E9C" w:rsidP="00EF7E9C">
      <w:pPr>
        <w:jc w:val="center"/>
        <w:rPr>
          <w:color w:val="000000"/>
          <w:szCs w:val="28"/>
        </w:rPr>
      </w:pPr>
      <w:r>
        <w:rPr>
          <w:b/>
          <w:szCs w:val="28"/>
        </w:rPr>
        <w:t xml:space="preserve">О </w:t>
      </w:r>
      <w:r w:rsidRPr="00BC2817">
        <w:rPr>
          <w:b/>
          <w:szCs w:val="28"/>
        </w:rPr>
        <w:t xml:space="preserve"> </w:t>
      </w:r>
      <w:r>
        <w:rPr>
          <w:b/>
          <w:szCs w:val="28"/>
        </w:rPr>
        <w:t xml:space="preserve">передаче   Контрольно- счетной    палате  муниципального  образования Крыловский район полномочий контрольно-счетного     органа </w:t>
      </w:r>
      <w:proofErr w:type="spellStart"/>
      <w:r>
        <w:rPr>
          <w:b/>
          <w:szCs w:val="28"/>
        </w:rPr>
        <w:t>Кугоейского</w:t>
      </w:r>
      <w:proofErr w:type="spellEnd"/>
      <w:r>
        <w:rPr>
          <w:b/>
          <w:szCs w:val="28"/>
        </w:rPr>
        <w:t xml:space="preserve">      сельского поселения муниципального образования  Крыловский район по осуществлению внешнего муниципального финансового контроля</w:t>
      </w:r>
    </w:p>
    <w:p w:rsidR="00EF7E9C" w:rsidRDefault="00EF7E9C" w:rsidP="00EF7E9C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EF7E9C" w:rsidRPr="00B22949" w:rsidRDefault="00EF7E9C" w:rsidP="00EF7E9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2949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Бюджетным кодексом Российской Федерации,    статьей 15  Федерального  закона от 06 октября 2003 года 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49">
        <w:rPr>
          <w:rFonts w:ascii="Times New Roman" w:hAnsi="Times New Roman"/>
          <w:sz w:val="28"/>
          <w:szCs w:val="28"/>
        </w:rPr>
        <w:t xml:space="preserve"> статьей</w:t>
      </w:r>
      <w:r>
        <w:rPr>
          <w:rFonts w:ascii="Times New Roman" w:hAnsi="Times New Roman"/>
          <w:sz w:val="28"/>
        </w:rPr>
        <w:t xml:space="preserve"> 3 Федерального закона от 07 февраля 2011 года  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22949">
        <w:rPr>
          <w:rFonts w:ascii="Times New Roman" w:hAnsi="Times New Roman"/>
          <w:sz w:val="28"/>
          <w:szCs w:val="28"/>
        </w:rPr>
        <w:t>», в целях обеспечения надлежащего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B22949">
        <w:rPr>
          <w:rFonts w:ascii="Times New Roman" w:hAnsi="Times New Roman"/>
          <w:sz w:val="28"/>
          <w:szCs w:val="28"/>
        </w:rPr>
        <w:t xml:space="preserve">руководствуясь уставом поселения,  Совет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Pr="00B22949">
        <w:rPr>
          <w:rFonts w:ascii="Times New Roman" w:hAnsi="Times New Roman"/>
          <w:sz w:val="28"/>
          <w:szCs w:val="28"/>
        </w:rPr>
        <w:t xml:space="preserve"> сельского поселения   Крыловского района  </w:t>
      </w:r>
      <w:r w:rsidRPr="00B22949">
        <w:rPr>
          <w:rFonts w:ascii="Times New Roman" w:hAnsi="Times New Roman"/>
          <w:spacing w:val="60"/>
          <w:sz w:val="28"/>
          <w:szCs w:val="28"/>
        </w:rPr>
        <w:t>решил</w:t>
      </w:r>
      <w:r w:rsidRPr="00B22949">
        <w:rPr>
          <w:rFonts w:ascii="Times New Roman" w:hAnsi="Times New Roman"/>
          <w:sz w:val="28"/>
          <w:szCs w:val="28"/>
        </w:rPr>
        <w:t>:</w:t>
      </w:r>
    </w:p>
    <w:p w:rsidR="00EF7E9C" w:rsidRPr="00EF7E9C" w:rsidRDefault="00EF7E9C" w:rsidP="00EF7E9C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   1.З</w:t>
      </w:r>
      <w:r w:rsidRPr="00812E3E">
        <w:rPr>
          <w:szCs w:val="28"/>
        </w:rPr>
        <w:t xml:space="preserve">аключить </w:t>
      </w:r>
      <w:r>
        <w:rPr>
          <w:szCs w:val="28"/>
        </w:rPr>
        <w:t>с Советом муниципального образования Крыловский район с</w:t>
      </w:r>
      <w:r w:rsidRPr="00812E3E">
        <w:rPr>
          <w:szCs w:val="28"/>
        </w:rPr>
        <w:t>оглашени</w:t>
      </w:r>
      <w:r>
        <w:rPr>
          <w:szCs w:val="28"/>
        </w:rPr>
        <w:t>е</w:t>
      </w:r>
      <w:r w:rsidRPr="00812E3E">
        <w:rPr>
          <w:szCs w:val="28"/>
        </w:rPr>
        <w:t xml:space="preserve"> о </w:t>
      </w:r>
      <w:r>
        <w:rPr>
          <w:b/>
          <w:szCs w:val="28"/>
        </w:rPr>
        <w:t xml:space="preserve"> </w:t>
      </w:r>
      <w:r w:rsidRPr="00BC2817">
        <w:rPr>
          <w:b/>
          <w:szCs w:val="28"/>
        </w:rPr>
        <w:t xml:space="preserve"> </w:t>
      </w:r>
      <w:r w:rsidRPr="00EF7E9C">
        <w:rPr>
          <w:szCs w:val="28"/>
        </w:rPr>
        <w:t xml:space="preserve">передаче   Контрольно- счетной    палате  муниципального  образования Крыловский район полномочий контрольно-счетного     органа </w:t>
      </w:r>
      <w:proofErr w:type="spellStart"/>
      <w:r w:rsidRPr="00EF7E9C">
        <w:rPr>
          <w:szCs w:val="28"/>
        </w:rPr>
        <w:t>Кугоейского</w:t>
      </w:r>
      <w:proofErr w:type="spellEnd"/>
      <w:r w:rsidRPr="00EF7E9C">
        <w:rPr>
          <w:szCs w:val="28"/>
        </w:rPr>
        <w:t xml:space="preserve">      сельского поселения муниципального образования  Крыловский район по осуществлению внешнего муниципального финансового контроля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(прилагается). </w:t>
      </w:r>
    </w:p>
    <w:p w:rsidR="00EF7E9C" w:rsidRDefault="00EF7E9C" w:rsidP="00EF7E9C">
      <w:pPr>
        <w:widowControl w:val="0"/>
        <w:ind w:firstLine="708"/>
        <w:jc w:val="both"/>
      </w:pPr>
      <w:r>
        <w:t xml:space="preserve">2.Для обеспечения  выполнения  передаваемых полномочий по осуществлению финансового контроля включить в проект бюджета на очередной финансовый год сумму затрат на обеспечение  осуществления </w:t>
      </w:r>
      <w:r w:rsidRPr="00EF7E9C">
        <w:rPr>
          <w:szCs w:val="28"/>
        </w:rPr>
        <w:t xml:space="preserve"> внешнего муниципального финансового контроля</w:t>
      </w:r>
      <w:r>
        <w:t xml:space="preserve"> в соответствии с заключенным соглашением. </w:t>
      </w:r>
    </w:p>
    <w:p w:rsidR="00EF7E9C" w:rsidRDefault="00EF7E9C" w:rsidP="00EF7E9C">
      <w:pPr>
        <w:tabs>
          <w:tab w:val="left" w:pos="1276"/>
        </w:tabs>
        <w:jc w:val="both"/>
      </w:pPr>
      <w:r>
        <w:t xml:space="preserve">         3.</w:t>
      </w:r>
      <w:r w:rsidRPr="00B82BFC">
        <w:rPr>
          <w:szCs w:val="28"/>
        </w:rPr>
        <w:t>Контроль</w:t>
      </w:r>
      <w:r w:rsidRPr="00790160">
        <w:rPr>
          <w:color w:val="000000"/>
          <w:szCs w:val="28"/>
        </w:rPr>
        <w:t xml:space="preserve"> за выполнением решения возложить на постоянн</w:t>
      </w:r>
      <w:r>
        <w:rPr>
          <w:color w:val="000000"/>
          <w:szCs w:val="28"/>
        </w:rPr>
        <w:t>ую</w:t>
      </w:r>
      <w:r w:rsidRPr="00790160">
        <w:rPr>
          <w:color w:val="000000"/>
          <w:szCs w:val="28"/>
        </w:rPr>
        <w:t xml:space="preserve"> депутатск</w:t>
      </w:r>
      <w:r>
        <w:rPr>
          <w:color w:val="000000"/>
          <w:szCs w:val="28"/>
        </w:rPr>
        <w:t>ую</w:t>
      </w:r>
      <w:r w:rsidRPr="00790160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ю</w:t>
      </w:r>
      <w:r w:rsidRPr="00790160">
        <w:rPr>
          <w:color w:val="000000"/>
          <w:szCs w:val="28"/>
        </w:rPr>
        <w:t xml:space="preserve"> Совета </w:t>
      </w:r>
      <w:proofErr w:type="spellStart"/>
      <w:proofErr w:type="gramStart"/>
      <w:r>
        <w:rPr>
          <w:color w:val="000000"/>
          <w:szCs w:val="28"/>
        </w:rPr>
        <w:t>Кугоейского</w:t>
      </w:r>
      <w:proofErr w:type="spellEnd"/>
      <w:r>
        <w:rPr>
          <w:color w:val="000000"/>
          <w:szCs w:val="28"/>
        </w:rPr>
        <w:t xml:space="preserve"> </w:t>
      </w:r>
      <w:r w:rsidRPr="00790160">
        <w:rPr>
          <w:color w:val="000000"/>
          <w:szCs w:val="28"/>
        </w:rPr>
        <w:t xml:space="preserve"> сельского</w:t>
      </w:r>
      <w:proofErr w:type="gramEnd"/>
      <w:r w:rsidRPr="00790160">
        <w:rPr>
          <w:color w:val="000000"/>
          <w:szCs w:val="28"/>
        </w:rPr>
        <w:t xml:space="preserve"> поселения Крыловского района</w:t>
      </w:r>
      <w:r>
        <w:rPr>
          <w:color w:val="000000"/>
          <w:szCs w:val="28"/>
        </w:rPr>
        <w:t xml:space="preserve"> </w:t>
      </w:r>
      <w:r w:rsidRPr="00790160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бюджету, финансам, налогам, сельскому хозяйству, коммунальному обслуживанию и охране окружающей среды</w:t>
      </w:r>
      <w:r w:rsidR="00D86021">
        <w:t xml:space="preserve"> (Тимофеенко</w:t>
      </w:r>
      <w:r>
        <w:t xml:space="preserve">  ).</w:t>
      </w:r>
    </w:p>
    <w:p w:rsidR="00EF7E9C" w:rsidRDefault="00EF7E9C" w:rsidP="00EF7E9C">
      <w:pPr>
        <w:jc w:val="both"/>
      </w:pPr>
      <w:r>
        <w:tab/>
        <w:t>4. Решение вступает в силу со дня его официального обнародования.</w:t>
      </w:r>
    </w:p>
    <w:p w:rsidR="00E7610A" w:rsidRDefault="00E7610A" w:rsidP="00E7610A">
      <w:pPr>
        <w:tabs>
          <w:tab w:val="right" w:pos="9355"/>
        </w:tabs>
        <w:rPr>
          <w:szCs w:val="28"/>
        </w:rPr>
      </w:pPr>
    </w:p>
    <w:p w:rsidR="00D86021" w:rsidRDefault="00D86021" w:rsidP="00D86021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Кугоейского</w:t>
      </w:r>
      <w:proofErr w:type="spellEnd"/>
      <w:r>
        <w:rPr>
          <w:szCs w:val="28"/>
        </w:rPr>
        <w:t xml:space="preserve"> </w:t>
      </w:r>
    </w:p>
    <w:p w:rsidR="00D86021" w:rsidRDefault="00D86021" w:rsidP="00D86021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Cs w:val="28"/>
        </w:rPr>
        <w:t>С.Н.Высочин</w:t>
      </w:r>
      <w:proofErr w:type="spellEnd"/>
    </w:p>
    <w:p w:rsidR="00EF7E9C" w:rsidRDefault="00EF7E9C" w:rsidP="00EF7E9C">
      <w:pPr>
        <w:jc w:val="center"/>
        <w:outlineLvl w:val="0"/>
        <w:rPr>
          <w:b/>
          <w:szCs w:val="28"/>
        </w:rPr>
      </w:pPr>
    </w:p>
    <w:p w:rsidR="005C1241" w:rsidRDefault="00EF7E9C" w:rsidP="005C124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r w:rsidR="005C1241">
        <w:rPr>
          <w:b/>
          <w:szCs w:val="28"/>
        </w:rPr>
        <w:t xml:space="preserve"> СОГЛАШЕНИЕ</w:t>
      </w:r>
    </w:p>
    <w:p w:rsidR="005C1241" w:rsidRDefault="005C1241" w:rsidP="005C124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  передаче</w:t>
      </w:r>
      <w:proofErr w:type="gramEnd"/>
      <w:r>
        <w:rPr>
          <w:b/>
          <w:szCs w:val="28"/>
        </w:rPr>
        <w:t xml:space="preserve">   контрольно- счетной    палате  муниципального  образования Крыловский район полномочий контрольно-счетного     органа </w:t>
      </w:r>
      <w:proofErr w:type="spellStart"/>
      <w:r>
        <w:rPr>
          <w:b/>
          <w:szCs w:val="28"/>
        </w:rPr>
        <w:t>Кугоейского</w:t>
      </w:r>
      <w:proofErr w:type="spellEnd"/>
      <w:r>
        <w:rPr>
          <w:b/>
          <w:szCs w:val="28"/>
        </w:rPr>
        <w:t xml:space="preserve">      сельского поселения муниципального образования  Крыловский район по осуществлению внешнего муниципального финансового контроля</w:t>
      </w:r>
    </w:p>
    <w:p w:rsidR="005C1241" w:rsidRDefault="005C1241" w:rsidP="005C1241">
      <w:pPr>
        <w:jc w:val="center"/>
        <w:rPr>
          <w:color w:val="000000"/>
          <w:szCs w:val="28"/>
        </w:rPr>
      </w:pPr>
    </w:p>
    <w:p w:rsidR="005C1241" w:rsidRDefault="005C1241" w:rsidP="005C1241">
      <w:pPr>
        <w:ind w:right="-286"/>
        <w:jc w:val="center"/>
        <w:outlineLvl w:val="0"/>
        <w:rPr>
          <w:b/>
          <w:szCs w:val="28"/>
        </w:rPr>
      </w:pPr>
    </w:p>
    <w:p w:rsidR="005C1241" w:rsidRDefault="005C1241" w:rsidP="005C1241">
      <w:pPr>
        <w:ind w:right="-286"/>
        <w:jc w:val="both"/>
        <w:rPr>
          <w:szCs w:val="28"/>
          <w:vertAlign w:val="superscript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Крыловская                                                     </w:t>
      </w:r>
      <w:r w:rsidR="00BC2BBF">
        <w:rPr>
          <w:szCs w:val="28"/>
        </w:rPr>
        <w:t xml:space="preserve">             </w:t>
      </w:r>
      <w:r w:rsidR="00390A04">
        <w:rPr>
          <w:szCs w:val="28"/>
        </w:rPr>
        <w:t>«__»_________ 201_</w:t>
      </w:r>
      <w:r>
        <w:rPr>
          <w:szCs w:val="28"/>
        </w:rPr>
        <w:t xml:space="preserve"> г</w:t>
      </w:r>
      <w:r>
        <w:rPr>
          <w:sz w:val="22"/>
          <w:szCs w:val="22"/>
        </w:rPr>
        <w:t xml:space="preserve">.                </w:t>
      </w:r>
    </w:p>
    <w:p w:rsidR="005C1241" w:rsidRDefault="005C1241" w:rsidP="005C124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C1241" w:rsidRDefault="005C1241" w:rsidP="005C1241">
      <w:pPr>
        <w:pStyle w:val="a8"/>
        <w:ind w:right="-28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5" w:history="1">
        <w:r w:rsidRPr="000F7B71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 муниципального образования Крыловский  район  в лице председателя Совета муниципального образования Крыловский  район Токмака  Юрия Викторовича,  действующего на основании Устава муниципального образования Крыловский  район (далее – представительный орган района), администрация муниципального образования Крыловский район   (далее- Администрация района) в лице главы муниципального образования Крыловский район действующего на основании Устава,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Крыловского  района в лице председателя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Высочина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Николаевича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Крыловского  района (далее –представительный орган поселения), 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Крыловского  района ,именуемая в дальнейшем «Администрация поселения» в лице главы 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Крыловского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Высочина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Сергея Николаевича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Крыловского района ,  Контрольно-счетная палата муниципального образования Крыловский район  в лице председателя Тишиной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Ульяны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Тимофеевны, действующего на основании  Положения о Контрольно-счетной палате муниципального образования Крыловский район , далее именуемые «Стороны, заключили настоящее Соглашение о нижеследующем.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 Предмет Соглашения</w:t>
      </w:r>
    </w:p>
    <w:p w:rsidR="005C1241" w:rsidRDefault="005C1241" w:rsidP="005C1241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Предметом настоящего Соглашения является передача Контрольно-счетной палате  муниципального образования Крыловский район  (далее – контрольно-счетная палата района) полномочий контрольно-счетного органа поселения  по осуществлению внешнего муниципального финансового контроля и передача из бюджета </w:t>
      </w:r>
      <w:proofErr w:type="spellStart"/>
      <w:r>
        <w:rPr>
          <w:color w:val="000000"/>
          <w:szCs w:val="28"/>
        </w:rPr>
        <w:t>Кугоейского</w:t>
      </w:r>
      <w:proofErr w:type="spellEnd"/>
      <w:r>
        <w:rPr>
          <w:color w:val="000000"/>
          <w:szCs w:val="28"/>
        </w:rPr>
        <w:t xml:space="preserve"> сельского поселения Крыловского района (далее - поселение)  в бюджет муниципального образования Крыловский район  межбюджетных трансфертов на осуществление переданных полномочий.</w:t>
      </w:r>
    </w:p>
    <w:p w:rsidR="005C1241" w:rsidRDefault="005C1241" w:rsidP="005C1241">
      <w:pPr>
        <w:shd w:val="clear" w:color="auto" w:fill="FFFFFF"/>
        <w:ind w:firstLine="720"/>
        <w:jc w:val="both"/>
        <w:rPr>
          <w:i/>
          <w:szCs w:val="28"/>
          <w:vertAlign w:val="superscript"/>
        </w:rPr>
      </w:pPr>
      <w:r>
        <w:rPr>
          <w:color w:val="000000"/>
          <w:szCs w:val="28"/>
        </w:rPr>
        <w:lastRenderedPageBreak/>
        <w:t>1.2. Контрольно-счетной палате  района  передаются полномочия контрольно-счетного органа поселения, установленные федеральными законами, законами Краснодарского, уставом поселения и нормативными  правовыми актами поселения.</w:t>
      </w:r>
      <w:r>
        <w:rPr>
          <w:i/>
          <w:szCs w:val="28"/>
          <w:vertAlign w:val="superscript"/>
        </w:rPr>
        <w:t xml:space="preserve">                          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 района.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1.4. Другие контрольные и экспертно-аналитические мероприятия включаются в план работы контрольно – счетной палаты 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  района.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отсутствия предложений органов местного самоуправления поселения о проведении других контрольных и экспертно-аналитических мероприятий, </w:t>
      </w:r>
      <w:r>
        <w:rPr>
          <w:szCs w:val="28"/>
        </w:rPr>
        <w:t xml:space="preserve">Контрольно-счетная палата района вправе самостоятельно вносить на рассмотрение и согласование с </w:t>
      </w:r>
      <w:r>
        <w:rPr>
          <w:color w:val="000000"/>
          <w:szCs w:val="28"/>
        </w:rPr>
        <w:t>органов местного самоуправления поселения предложения о проведении дополнительных мероприятий (в том числе аудит закупок) в отношении администрации сельского поселения и подведомственным ей муниципальных учреждений и предприятий</w:t>
      </w:r>
      <w:r>
        <w:rPr>
          <w:color w:val="000000"/>
          <w:szCs w:val="28"/>
          <w:highlight w:val="yellow"/>
        </w:rPr>
        <w:t>.</w:t>
      </w:r>
      <w:r>
        <w:rPr>
          <w:color w:val="000000"/>
          <w:szCs w:val="28"/>
        </w:rPr>
        <w:t xml:space="preserve"> 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Контрольные и экспертно-аналитические мероприятия в соответствии с настоящим соглашением включаются в план работы контрольно – счетной палаты </w:t>
      </w:r>
      <w:r>
        <w:rPr>
          <w:szCs w:val="28"/>
        </w:rPr>
        <w:t xml:space="preserve">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Срок действия Соглашения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Соглашение заключено на </w:t>
      </w:r>
      <w:proofErr w:type="gramStart"/>
      <w:r>
        <w:rPr>
          <w:color w:val="000000"/>
          <w:szCs w:val="28"/>
        </w:rPr>
        <w:t>срок  один</w:t>
      </w:r>
      <w:proofErr w:type="gramEnd"/>
      <w:r>
        <w:rPr>
          <w:color w:val="000000"/>
          <w:szCs w:val="28"/>
        </w:rPr>
        <w:t xml:space="preserve"> год и де</w:t>
      </w:r>
      <w:r w:rsidR="00F86E3E">
        <w:rPr>
          <w:color w:val="000000"/>
          <w:szCs w:val="28"/>
        </w:rPr>
        <w:t>йствует в период с 1 января 2020 года  по 31 декабря 2020</w:t>
      </w:r>
      <w:r>
        <w:rPr>
          <w:color w:val="000000"/>
          <w:szCs w:val="28"/>
        </w:rPr>
        <w:t> года.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2.2. 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Крыловский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Порядок            определения  и</w:t>
      </w:r>
    </w:p>
    <w:p w:rsidR="005C1241" w:rsidRDefault="005C1241" w:rsidP="005C1241">
      <w:pPr>
        <w:shd w:val="clear" w:color="auto" w:fill="FFFFFF"/>
        <w:ind w:firstLine="708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предоставления  ежегодного  объема  межбюджетных трансфертов</w:t>
      </w:r>
      <w:r>
        <w:rPr>
          <w:color w:val="000000"/>
          <w:szCs w:val="28"/>
        </w:rPr>
        <w:t>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Объем межбюджетных трансфертов на очередной год, предоставляемых из бюджета поселения в бюджет муниципального образования Крыловский район  на осуществление вышеуказанных полномочий, определяется согласно Приложению к настоящему Соглашению.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FF6600"/>
          <w:szCs w:val="28"/>
        </w:rPr>
      </w:pPr>
      <w:r>
        <w:rPr>
          <w:color w:val="000000"/>
          <w:szCs w:val="28"/>
        </w:rPr>
        <w:t xml:space="preserve">3.2. Расчетный объем межбюджетных трансфертов на очередной год, определенный в соответствии с Приложением </w:t>
      </w:r>
      <w:proofErr w:type="gramStart"/>
      <w:r>
        <w:rPr>
          <w:color w:val="000000"/>
          <w:szCs w:val="28"/>
        </w:rPr>
        <w:t>к  Соглашению</w:t>
      </w:r>
      <w:proofErr w:type="gramEnd"/>
      <w:r>
        <w:rPr>
          <w:color w:val="000000"/>
          <w:szCs w:val="28"/>
        </w:rPr>
        <w:t xml:space="preserve">, и значения показателей, использованных при расчете, доводятся контрольно-счетной палатой  района до представительного органа поселения и администрации поселения не позднее чем за 2 месяца до начала очередного года. 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 Объем</w:t>
      </w:r>
      <w:r w:rsidR="00344937">
        <w:rPr>
          <w:color w:val="000000"/>
          <w:szCs w:val="28"/>
        </w:rPr>
        <w:t xml:space="preserve"> </w:t>
      </w:r>
      <w:r w:rsidR="00F86E3E">
        <w:rPr>
          <w:color w:val="000000"/>
          <w:szCs w:val="28"/>
        </w:rPr>
        <w:t>межбюджетных трансфертов на 2020</w:t>
      </w:r>
      <w:r>
        <w:rPr>
          <w:color w:val="000000"/>
          <w:szCs w:val="28"/>
        </w:rPr>
        <w:t xml:space="preserve"> год, определенный в установленном выше порядке, равен 41 000 рублей (сорок одна тысяча рублей).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3.4.   Межбюджетные трансферты, предусмотренные, настоящим  Соглашением, перечисляются  ежемесячно, не позднее  15 числа в размере 1/12 годового объема.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3.5.  Для проведения контрольно-счетной палатой  района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Дополнительный объем межбюджетных трансфертов перечисляется в сроки, установленные дополнительным соглашением.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3.6. 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3.7. Расходы бюджета поселения на предоставление межбюджетных трансфертов и расходы бюджета муниципального образования Крыловский  район,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3.8. Межбюджетные трансферты зачисляются в бюджет муниципального образования Крыловский  район по соответствующему коду бюджетной классификации доходов. 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4. Права и обязанности сторон</w:t>
      </w:r>
    </w:p>
    <w:p w:rsidR="005C1241" w:rsidRDefault="005C1241" w:rsidP="005C1241">
      <w:pPr>
        <w:shd w:val="clear" w:color="auto" w:fill="FFFFFF"/>
        <w:ind w:firstLine="720"/>
        <w:jc w:val="both"/>
        <w:rPr>
          <w:b/>
          <w:i/>
          <w:color w:val="000000"/>
          <w:szCs w:val="28"/>
          <w:vertAlign w:val="superscript"/>
        </w:rPr>
      </w:pPr>
      <w:r>
        <w:rPr>
          <w:color w:val="000000"/>
          <w:szCs w:val="28"/>
        </w:rPr>
        <w:t>4.1.</w:t>
      </w:r>
      <w:r>
        <w:rPr>
          <w:b/>
          <w:i/>
          <w:color w:val="000000"/>
          <w:szCs w:val="28"/>
        </w:rPr>
        <w:t>Представительный орган муниципального района: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4.1.1 устанавливает в муниципальных правовых актах полномочия контрольно-счетной палаты  района по осуществлению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4.1.2 устанавливает штатную численность контрольно-счетной палаты  района с учетом необходимости осуществления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4.1.3 может устанавливать случаи и порядок использования собственных материальных ресурсов и финансовых средств муниципального образования  для осуществления, 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4.1.4 получает от контрольно-счетной палаты 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5C1241" w:rsidRDefault="005C1241" w:rsidP="005C1241">
      <w:pPr>
        <w:shd w:val="clear" w:color="auto" w:fill="FFFFFF"/>
        <w:ind w:firstLine="720"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4.2.Администрация района:</w:t>
      </w:r>
    </w:p>
    <w:p w:rsidR="005C1241" w:rsidRDefault="005C1241" w:rsidP="005C1241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4.2.1.отражает в доходной части бюджета </w:t>
      </w:r>
      <w:r>
        <w:rPr>
          <w:szCs w:val="28"/>
        </w:rPr>
        <w:t>муниципального образования Крыловский район поступление средств, предусмотренных в пункте 3.3. настоящего Соглашения, как иные межбюджетные трансферты.</w:t>
      </w:r>
    </w:p>
    <w:p w:rsidR="005C1241" w:rsidRDefault="005C1241" w:rsidP="005C1241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4.2.2)  в соответствии с действующим законодательством обеспечивает возврат в бюджет </w:t>
      </w:r>
      <w:proofErr w:type="spellStart"/>
      <w:r>
        <w:rPr>
          <w:szCs w:val="28"/>
        </w:rPr>
        <w:t>Кугоейского</w:t>
      </w:r>
      <w:proofErr w:type="spellEnd"/>
      <w:r>
        <w:rPr>
          <w:szCs w:val="28"/>
        </w:rPr>
        <w:t xml:space="preserve"> сельского поселения Крыловского </w:t>
      </w:r>
      <w:r>
        <w:rPr>
          <w:color w:val="000000"/>
          <w:szCs w:val="28"/>
        </w:rPr>
        <w:t xml:space="preserve"> района</w:t>
      </w:r>
      <w:r>
        <w:rPr>
          <w:szCs w:val="28"/>
        </w:rPr>
        <w:t xml:space="preserve"> неиспользованные остатки денежных средств, указанных в пункте 3.3. настоящего Соглашения.</w:t>
      </w:r>
    </w:p>
    <w:p w:rsidR="005C1241" w:rsidRDefault="005C1241" w:rsidP="005C1241">
      <w:pPr>
        <w:shd w:val="clear" w:color="auto" w:fill="FFFFFF"/>
        <w:ind w:firstLine="720"/>
        <w:jc w:val="both"/>
        <w:rPr>
          <w:b/>
          <w:i/>
          <w:color w:val="000000"/>
          <w:szCs w:val="28"/>
        </w:rPr>
      </w:pPr>
    </w:p>
    <w:p w:rsidR="005C1241" w:rsidRDefault="005C1241" w:rsidP="005C1241">
      <w:pPr>
        <w:shd w:val="clear" w:color="auto" w:fill="FFFFFF"/>
        <w:ind w:left="900"/>
        <w:jc w:val="both"/>
        <w:rPr>
          <w:b/>
          <w:i/>
          <w:color w:val="000000"/>
          <w:szCs w:val="28"/>
        </w:rPr>
      </w:pPr>
      <w:r>
        <w:rPr>
          <w:b/>
          <w:color w:val="000000"/>
          <w:szCs w:val="28"/>
        </w:rPr>
        <w:t>4.3.</w:t>
      </w:r>
      <w:r>
        <w:rPr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t>Контрольно-счетная палата   района: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 включает в планы своей работы: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szCs w:val="28"/>
        </w:rPr>
      </w:pPr>
      <w:r>
        <w:rPr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4.3.2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4.3.4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4.3.5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4.3.6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4.3.7 размещает информацию о проведенных мероприятиях на своем официальном сайте в сети «Интернет»;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4.3.8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4.3.9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4.3.11 обеспечивает использование </w:t>
      </w:r>
      <w:proofErr w:type="gramStart"/>
      <w:r>
        <w:rPr>
          <w:color w:val="000000"/>
          <w:szCs w:val="28"/>
        </w:rPr>
        <w:t>средств</w:t>
      </w:r>
      <w:proofErr w:type="gramEnd"/>
      <w:r>
        <w:rPr>
          <w:color w:val="000000"/>
          <w:szCs w:val="28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4.3.12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Крыловский  район;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4.3.13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4.3.14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Крыловский  район.</w:t>
      </w:r>
    </w:p>
    <w:p w:rsidR="005C1241" w:rsidRDefault="005C1241" w:rsidP="005C1241">
      <w:pPr>
        <w:shd w:val="clear" w:color="auto" w:fill="FFFFFF"/>
        <w:ind w:firstLine="900"/>
        <w:jc w:val="both"/>
        <w:rPr>
          <w:b/>
          <w:i/>
          <w:color w:val="000000"/>
          <w:szCs w:val="28"/>
        </w:rPr>
      </w:pPr>
      <w:r>
        <w:rPr>
          <w:b/>
          <w:color w:val="000000"/>
          <w:szCs w:val="28"/>
        </w:rPr>
        <w:t>4.4</w:t>
      </w:r>
      <w:r>
        <w:rPr>
          <w:b/>
          <w:i/>
          <w:color w:val="000000"/>
          <w:szCs w:val="28"/>
        </w:rPr>
        <w:t>. Представительный орган поселения: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4.4.1 утверждает в решении о бюджете поселения межбюджетные трансферты бюджету муниципального образования Крыловский  район на осуществление переданных полномочий в объеме, определенном  в соответствии с предусмотренным настоящим Соглашением порядком, и обеспечивает их перечисление в бюджет муниципального  образования Крыловский район;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4.4.2  направляет в  контрольно-счетную палату  района  предложения о проведении контрольных и экспертно-аналитических мероприятий </w:t>
      </w:r>
      <w:r>
        <w:rPr>
          <w:szCs w:val="28"/>
        </w:rPr>
        <w:t>на очередной год,</w:t>
      </w:r>
      <w:r>
        <w:rPr>
          <w:color w:val="000000"/>
          <w:szCs w:val="28"/>
        </w:rPr>
        <w:t xml:space="preserve">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4.4.3 рассматривает отчеты и заключения, а также предложения контрольно-счетной палаты  района по результатам проведения контрольных и экспертно-аналитических мероприятий;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4.3.4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 района;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4.4.5 рассматривает обращения контрольно-счетной палаты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4.4.6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90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4.5.Администрация поселения: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4.5.1перечисляет межбюджетные </w:t>
      </w:r>
      <w:proofErr w:type="gramStart"/>
      <w:r>
        <w:rPr>
          <w:color w:val="000000"/>
          <w:szCs w:val="28"/>
        </w:rPr>
        <w:t>трансферты  в</w:t>
      </w:r>
      <w:proofErr w:type="gramEnd"/>
      <w:r>
        <w:rPr>
          <w:color w:val="000000"/>
          <w:szCs w:val="28"/>
        </w:rPr>
        <w:t xml:space="preserve"> бюджет муниципального образования Крыловский район в объеме , предусмотренном  пунктом 3.3. настоящего Соглашения( в пределах лимитов бюджетных обязательств); 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4.5.2.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 района своих обязательств.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4.5.3. вправе направлять в Контрольно-счетную  палату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5C1241" w:rsidRDefault="005C1241" w:rsidP="005C1241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Стороны имеют право принимать иные меры, необходимые для реализации настоящего Соглашения.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5. Ответственность сторон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Администрация 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>
        <w:rPr>
          <w:color w:val="000000"/>
          <w:szCs w:val="28"/>
        </w:rPr>
        <w:t>непроведенные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ненадлежаще</w:t>
      </w:r>
      <w:proofErr w:type="spellEnd"/>
      <w:r>
        <w:rPr>
          <w:color w:val="000000"/>
          <w:szCs w:val="28"/>
        </w:rPr>
        <w:t xml:space="preserve"> проведенные) мероприятия.</w:t>
      </w:r>
    </w:p>
    <w:p w:rsidR="005C1241" w:rsidRDefault="005C1241" w:rsidP="005C1241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>5.3.</w:t>
      </w:r>
      <w:r>
        <w:rPr>
          <w:szCs w:val="28"/>
        </w:rPr>
        <w:t xml:space="preserve"> В случае </w:t>
      </w:r>
      <w:proofErr w:type="spellStart"/>
      <w:r>
        <w:rPr>
          <w:szCs w:val="28"/>
        </w:rPr>
        <w:t>неперечисления</w:t>
      </w:r>
      <w:proofErr w:type="spellEnd"/>
      <w:r>
        <w:rPr>
          <w:szCs w:val="28"/>
        </w:rPr>
        <w:t xml:space="preserve"> (неполного перечисления) в бюджет муниципального образования Крыловский  район межбюджетных трансфертов по истечении 15 рабочих дней с даты, предусмотренной настоящим Соглашением,  Администрация поселения несет ответственность в соответствии с действующим законодательством.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 образования Крыловский район, администрации поселения или иных третьих лиц.</w:t>
      </w:r>
    </w:p>
    <w:p w:rsidR="005C1241" w:rsidRDefault="005C1241" w:rsidP="005C1241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6. Заключительные положения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6.1. Настоящее Соглашение вступает в силу с момента его подписания всеми Сторонами.</w:t>
      </w:r>
    </w:p>
    <w:p w:rsidR="005C1241" w:rsidRDefault="005C1241" w:rsidP="005C124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6.3. Действие настоящего Соглашения может быть прекращено досрочно по соглашению Сторон либо в судебном порядке, в случаях предусмотренных действующим законодательством.</w:t>
      </w:r>
    </w:p>
    <w:p w:rsidR="005C1241" w:rsidRDefault="005C1241" w:rsidP="005C1241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>
        <w:rPr>
          <w:color w:val="000000"/>
          <w:szCs w:val="28"/>
        </w:rPr>
        <w:lastRenderedPageBreak/>
        <w:t>начатых до истечения срока соглашения, за исключением случаев, когда соглашением Сторон предусмотрено иное.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C1241" w:rsidRDefault="005C1241" w:rsidP="005C1241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6.6. Настоящее Соглашение составлено в пяти  экземплярах, имеющих одинаковую юридическую силу, по одному экземпляру для  каждой из сторон.</w:t>
      </w:r>
    </w:p>
    <w:p w:rsidR="005C1241" w:rsidRDefault="005C1241" w:rsidP="00893B39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5C1241" w:rsidTr="005C1241">
        <w:tc>
          <w:tcPr>
            <w:tcW w:w="4927" w:type="dxa"/>
            <w:hideMark/>
          </w:tcPr>
          <w:p w:rsidR="005C1241" w:rsidRDefault="005C124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Совета</w:t>
            </w:r>
          </w:p>
          <w:p w:rsidR="005C1241" w:rsidRDefault="005C124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5C1241" w:rsidRDefault="005C124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Крыловский район</w:t>
            </w:r>
          </w:p>
          <w:p w:rsidR="005C1241" w:rsidRDefault="005C1241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</w:rPr>
              <w:t>___________________ Ю</w:t>
            </w:r>
            <w:r>
              <w:rPr>
                <w:color w:val="000000"/>
                <w:szCs w:val="28"/>
              </w:rPr>
              <w:t>.В.Токмак</w:t>
            </w:r>
          </w:p>
          <w:p w:rsidR="005C1241" w:rsidRDefault="00F86E3E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_________________2019</w:t>
            </w:r>
            <w:r w:rsidR="005C1241">
              <w:rPr>
                <w:color w:val="000000"/>
                <w:szCs w:val="28"/>
              </w:rPr>
              <w:t>года</w:t>
            </w:r>
          </w:p>
        </w:tc>
        <w:tc>
          <w:tcPr>
            <w:tcW w:w="4927" w:type="dxa"/>
            <w:hideMark/>
          </w:tcPr>
          <w:p w:rsidR="00E7610A" w:rsidRDefault="00B67387" w:rsidP="00E7610A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E7610A" w:rsidRDefault="00F86E3E" w:rsidP="00E7610A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E7610A">
              <w:rPr>
                <w:szCs w:val="28"/>
              </w:rPr>
              <w:t xml:space="preserve"> </w:t>
            </w:r>
            <w:proofErr w:type="spellStart"/>
            <w:r w:rsidR="00E7610A">
              <w:rPr>
                <w:szCs w:val="28"/>
              </w:rPr>
              <w:t>Кугоейского</w:t>
            </w:r>
            <w:proofErr w:type="spellEnd"/>
            <w:r w:rsidR="00E7610A">
              <w:rPr>
                <w:szCs w:val="28"/>
              </w:rPr>
              <w:t xml:space="preserve"> сельского</w:t>
            </w:r>
          </w:p>
          <w:p w:rsidR="00E7610A" w:rsidRDefault="00E7610A" w:rsidP="00E7610A">
            <w:pPr>
              <w:tabs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поселения Крыловского района                                              </w:t>
            </w:r>
          </w:p>
          <w:p w:rsidR="00E7610A" w:rsidRDefault="00E7610A" w:rsidP="00E7610A">
            <w:pPr>
              <w:tabs>
                <w:tab w:val="right" w:pos="9355"/>
              </w:tabs>
              <w:rPr>
                <w:szCs w:val="28"/>
              </w:rPr>
            </w:pPr>
          </w:p>
          <w:p w:rsidR="005C1241" w:rsidRDefault="00E7610A" w:rsidP="005C1241">
            <w:pPr>
              <w:ind w:right="284"/>
              <w:rPr>
                <w:color w:val="000000"/>
              </w:rPr>
            </w:pPr>
            <w:r>
              <w:rPr>
                <w:color w:val="000000"/>
                <w:szCs w:val="28"/>
              </w:rPr>
              <w:t>_______________</w:t>
            </w:r>
            <w:r w:rsidR="005C1241">
              <w:rPr>
                <w:color w:val="000000"/>
                <w:szCs w:val="28"/>
              </w:rPr>
              <w:t xml:space="preserve"> </w:t>
            </w:r>
            <w:proofErr w:type="spellStart"/>
            <w:r w:rsidR="00F86E3E">
              <w:rPr>
                <w:color w:val="000000"/>
                <w:szCs w:val="28"/>
              </w:rPr>
              <w:t>С.Н.Высочин</w:t>
            </w:r>
            <w:proofErr w:type="spellEnd"/>
          </w:p>
          <w:p w:rsidR="005C1241" w:rsidRDefault="00F86E3E">
            <w:pPr>
              <w:ind w:righ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__________________2019</w:t>
            </w:r>
            <w:r w:rsidR="005C1241">
              <w:rPr>
                <w:color w:val="000000"/>
                <w:szCs w:val="28"/>
              </w:rPr>
              <w:t>года</w:t>
            </w:r>
          </w:p>
        </w:tc>
      </w:tr>
      <w:tr w:rsidR="005C1241" w:rsidTr="005C1241">
        <w:tc>
          <w:tcPr>
            <w:tcW w:w="4927" w:type="dxa"/>
          </w:tcPr>
          <w:p w:rsidR="005C1241" w:rsidRDefault="005C1241">
            <w:pPr>
              <w:ind w:right="284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:rsidR="005C1241" w:rsidRDefault="005C1241">
            <w:pPr>
              <w:ind w:right="284"/>
              <w:rPr>
                <w:color w:val="000000"/>
                <w:szCs w:val="28"/>
              </w:rPr>
            </w:pPr>
          </w:p>
        </w:tc>
      </w:tr>
    </w:tbl>
    <w:p w:rsidR="005C1241" w:rsidRDefault="005C1241" w:rsidP="00893B39">
      <w:pPr>
        <w:rPr>
          <w:szCs w:val="28"/>
        </w:rPr>
      </w:pPr>
    </w:p>
    <w:p w:rsidR="005C1241" w:rsidRDefault="005C1241" w:rsidP="005C1241">
      <w:pPr>
        <w:ind w:left="-284" w:firstLine="284"/>
        <w:rPr>
          <w:szCs w:val="28"/>
        </w:rPr>
      </w:pPr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Глава муниципаль</w:t>
      </w:r>
      <w:r w:rsidR="00B67387">
        <w:rPr>
          <w:szCs w:val="28"/>
        </w:rPr>
        <w:t xml:space="preserve">ного образования           </w:t>
      </w:r>
      <w:r>
        <w:rPr>
          <w:szCs w:val="28"/>
        </w:rPr>
        <w:t xml:space="preserve">Глава </w:t>
      </w:r>
      <w:proofErr w:type="spellStart"/>
      <w:r w:rsidR="00893B39">
        <w:rPr>
          <w:szCs w:val="28"/>
        </w:rPr>
        <w:t>Кугоейского</w:t>
      </w:r>
      <w:proofErr w:type="spellEnd"/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Крыловский район                                         сельского поселения</w:t>
      </w:r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_________________</w:t>
      </w:r>
      <w:proofErr w:type="spellStart"/>
      <w:r>
        <w:rPr>
          <w:szCs w:val="28"/>
        </w:rPr>
        <w:t>В.Г.Демиров</w:t>
      </w:r>
      <w:proofErr w:type="spellEnd"/>
      <w:r>
        <w:rPr>
          <w:szCs w:val="28"/>
        </w:rPr>
        <w:t xml:space="preserve">       </w:t>
      </w:r>
      <w:r w:rsidR="00893B39">
        <w:rPr>
          <w:szCs w:val="28"/>
        </w:rPr>
        <w:t xml:space="preserve">          ______________</w:t>
      </w:r>
      <w:proofErr w:type="spellStart"/>
      <w:r w:rsidR="00893B39">
        <w:rPr>
          <w:szCs w:val="28"/>
        </w:rPr>
        <w:t>С.Н.Высочин</w:t>
      </w:r>
      <w:proofErr w:type="spellEnd"/>
      <w:r>
        <w:rPr>
          <w:szCs w:val="28"/>
        </w:rPr>
        <w:t xml:space="preserve">   </w:t>
      </w:r>
    </w:p>
    <w:p w:rsidR="005C1241" w:rsidRDefault="00F86E3E" w:rsidP="005C1241">
      <w:pPr>
        <w:ind w:left="-284" w:firstLine="284"/>
        <w:rPr>
          <w:szCs w:val="28"/>
        </w:rPr>
      </w:pPr>
      <w:r>
        <w:rPr>
          <w:szCs w:val="28"/>
        </w:rPr>
        <w:t>__________________2019</w:t>
      </w:r>
      <w:r w:rsidR="005C1241">
        <w:rPr>
          <w:szCs w:val="28"/>
        </w:rPr>
        <w:t xml:space="preserve">года           </w:t>
      </w:r>
      <w:r>
        <w:rPr>
          <w:szCs w:val="28"/>
        </w:rPr>
        <w:t xml:space="preserve">          __________________2019</w:t>
      </w:r>
      <w:r w:rsidR="005C1241">
        <w:rPr>
          <w:szCs w:val="28"/>
        </w:rPr>
        <w:t xml:space="preserve"> года </w:t>
      </w:r>
    </w:p>
    <w:p w:rsidR="005C1241" w:rsidRDefault="005C1241" w:rsidP="005C1241">
      <w:pPr>
        <w:ind w:left="-284" w:firstLine="284"/>
        <w:rPr>
          <w:szCs w:val="28"/>
        </w:rPr>
      </w:pPr>
    </w:p>
    <w:p w:rsidR="005C1241" w:rsidRDefault="005C1241" w:rsidP="005C1241">
      <w:pPr>
        <w:ind w:left="-284" w:firstLine="284"/>
        <w:rPr>
          <w:szCs w:val="28"/>
        </w:rPr>
      </w:pPr>
      <w:r>
        <w:rPr>
          <w:szCs w:val="28"/>
        </w:rPr>
        <w:t>Председатель Контрольно-счетной</w:t>
      </w:r>
    </w:p>
    <w:p w:rsidR="005C1241" w:rsidRDefault="005C1241" w:rsidP="005C1241">
      <w:pPr>
        <w:ind w:left="-284" w:firstLine="284"/>
        <w:rPr>
          <w:color w:val="000000"/>
          <w:szCs w:val="28"/>
        </w:rPr>
      </w:pPr>
      <w:r>
        <w:rPr>
          <w:szCs w:val="28"/>
        </w:rPr>
        <w:t xml:space="preserve"> палаты</w:t>
      </w:r>
      <w:r>
        <w:rPr>
          <w:color w:val="000000"/>
          <w:szCs w:val="28"/>
        </w:rPr>
        <w:t xml:space="preserve"> муниципального образования</w:t>
      </w:r>
    </w:p>
    <w:p w:rsidR="005C1241" w:rsidRDefault="005C1241" w:rsidP="005C1241">
      <w:pPr>
        <w:ind w:left="-284" w:firstLine="284"/>
        <w:rPr>
          <w:color w:val="000000"/>
          <w:sz w:val="24"/>
        </w:rPr>
      </w:pPr>
      <w:r>
        <w:rPr>
          <w:color w:val="000000"/>
          <w:szCs w:val="28"/>
        </w:rPr>
        <w:t xml:space="preserve"> Крыловский район</w:t>
      </w:r>
      <w:r>
        <w:rPr>
          <w:color w:val="000000"/>
        </w:rPr>
        <w:t xml:space="preserve">                                                   </w:t>
      </w:r>
    </w:p>
    <w:p w:rsidR="005C1241" w:rsidRDefault="005C1241" w:rsidP="005C1241">
      <w:pPr>
        <w:ind w:left="-284" w:firstLine="284"/>
        <w:rPr>
          <w:color w:val="000000"/>
          <w:szCs w:val="28"/>
        </w:rPr>
      </w:pPr>
      <w:r>
        <w:rPr>
          <w:color w:val="000000"/>
        </w:rPr>
        <w:t>____________________</w:t>
      </w:r>
      <w:proofErr w:type="spellStart"/>
      <w:r>
        <w:rPr>
          <w:color w:val="000000"/>
          <w:szCs w:val="28"/>
        </w:rPr>
        <w:t>У.Т.Тишина</w:t>
      </w:r>
      <w:proofErr w:type="spellEnd"/>
    </w:p>
    <w:p w:rsidR="005C1241" w:rsidRDefault="00F86E3E" w:rsidP="005C1241">
      <w:pPr>
        <w:ind w:left="-284" w:firstLine="284"/>
        <w:rPr>
          <w:szCs w:val="28"/>
          <w:bdr w:val="none" w:sz="0" w:space="0" w:color="auto" w:frame="1"/>
        </w:rPr>
      </w:pPr>
      <w:r>
        <w:rPr>
          <w:color w:val="000000"/>
          <w:szCs w:val="28"/>
        </w:rPr>
        <w:t>_________________2019</w:t>
      </w:r>
      <w:r w:rsidR="005C1241">
        <w:rPr>
          <w:color w:val="000000"/>
          <w:szCs w:val="28"/>
        </w:rPr>
        <w:t xml:space="preserve"> года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  <w:bdr w:val="none" w:sz="0" w:space="0" w:color="auto" w:frame="1"/>
        </w:rPr>
      </w:pPr>
    </w:p>
    <w:p w:rsidR="005C1241" w:rsidRDefault="005C1241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E7610A" w:rsidRDefault="00E7610A" w:rsidP="00B67387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к  соглашению </w:t>
      </w:r>
      <w:r>
        <w:rPr>
          <w:sz w:val="28"/>
          <w:szCs w:val="28"/>
        </w:rPr>
        <w:t xml:space="preserve">о передаче полномочий по осуществлению внешнего муниципального 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контроля</w:t>
      </w:r>
    </w:p>
    <w:p w:rsidR="005C1241" w:rsidRDefault="005C1241" w:rsidP="005C1241">
      <w:pPr>
        <w:pStyle w:val="a7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1241" w:rsidRDefault="005C1241" w:rsidP="005C1241">
      <w:pPr>
        <w:pStyle w:val="a7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Методика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расчета объемов  межбюджетных трансфертов, передаваемых из бюджетов сельских поселений Крыловского района в бюджет муниципального образования  Крыловский район на осуществление  Контрольно-счетной палатой муниципального образования Крыловский район полномочий  контрольно-счетных органов поселений  по осуществлению внешнего  муниципального контроля.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bdr w:val="none" w:sz="0" w:space="0" w:color="auto" w:frame="1"/>
        </w:rPr>
      </w:pPr>
    </w:p>
    <w:p w:rsidR="005C1241" w:rsidRDefault="005C1241" w:rsidP="005C1241">
      <w:pPr>
        <w:pStyle w:val="a7"/>
        <w:shd w:val="clear" w:color="auto" w:fill="FFFFFF"/>
        <w:spacing w:before="64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1241" w:rsidRDefault="005C1241" w:rsidP="005C1241">
      <w:pPr>
        <w:pStyle w:val="a7"/>
        <w:shd w:val="clear" w:color="auto" w:fill="FFFFFF"/>
        <w:spacing w:before="64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sz w:val="28"/>
          <w:szCs w:val="28"/>
          <w:bdr w:val="none" w:sz="0" w:space="0" w:color="auto" w:frame="1"/>
        </w:rPr>
        <w:t>Настоящая  Методика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определяет цели предоставления и порядок расчета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объемов  иных межбюджетных трансфертов, передаваемых из бюджетов поселений в бюджет  муниципального образования  Крыловский район (далее – иные межбюджетные трансферты) в случае передачи полномочий по осуществлению внешней проверки годовых отчетов об исполнении бюджетов поселений и других полномочий в области внешнего финансового контроля Контрольно-счетной палате муниципального образования Крыловский район.</w:t>
      </w:r>
    </w:p>
    <w:p w:rsidR="005C1241" w:rsidRDefault="005C1241" w:rsidP="005C12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Межбюджетные трансферты предоставляются в целях финансового обеспечения деятельности Контрольно-счетной палаты в связи с осуществлением ею контрольных и экспертно-аналитических мероприятий в рамках переданных полномочий.</w:t>
      </w: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Объемы иных межбюджетных трансфертов, предоставляемых из бюджета поселения в бюджет муниципального образования Крыловский район, определяются с учетом необходимости обеспечения оплатой труда с начислениями работников Контрольно-счетной палаты муниципального образования Крыловский район, осуществляющих переданные полномочия, их материально-технического обеспечения, необходимого для исполнения полномочий – осуществления контрольных и экспертно-аналитических мероприятий, по следующей формуле:</w:t>
      </w: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bdr w:val="none" w:sz="0" w:space="0" w:color="auto" w:frame="1"/>
        </w:rPr>
        <w:t>ОМБi</w:t>
      </w:r>
      <w:proofErr w:type="spellEnd"/>
      <w:r>
        <w:rPr>
          <w:sz w:val="28"/>
          <w:szCs w:val="28"/>
          <w:bdr w:val="none" w:sz="0" w:space="0" w:color="auto" w:frame="1"/>
        </w:rPr>
        <w:t xml:space="preserve"> = (ЗП + МЗ) х Кор</w:t>
      </w: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bdr w:val="none" w:sz="0" w:space="0" w:color="auto" w:frame="1"/>
        </w:rPr>
        <w:t>ОМБi</w:t>
      </w:r>
      <w:proofErr w:type="spellEnd"/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– объем иных межбюджетных трансфертов, предоставляемый из бюджета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i-го поселения;</w:t>
      </w: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ЗП - стандартные расходы на оплату труда, определенные исходя из размера годового фонда оплаты труда с начислениями работников контрольно-счетной палаты муниципального образования Крыловский  район, осуществляющих переданные полномочия;</w:t>
      </w: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МЗ – материальные затраты, сумма которых определяется на основании</w:t>
      </w:r>
    </w:p>
    <w:p w:rsidR="005C1241" w:rsidRDefault="005C1241" w:rsidP="005C1241">
      <w:pPr>
        <w:jc w:val="both"/>
        <w:rPr>
          <w:rFonts w:ascii="Arial" w:hAnsi="Arial" w:cs="Arial"/>
          <w:sz w:val="24"/>
        </w:rPr>
      </w:pPr>
      <w:r>
        <w:rPr>
          <w:szCs w:val="28"/>
        </w:rPr>
        <w:lastRenderedPageBreak/>
        <w:t>сложившейся практики в Контрольно-счетной палате за предыдущий год, с учетом численности</w:t>
      </w:r>
      <w:r>
        <w:rPr>
          <w:szCs w:val="28"/>
          <w:bdr w:val="none" w:sz="0" w:space="0" w:color="auto" w:frame="1"/>
        </w:rPr>
        <w:t xml:space="preserve"> работников, осуществляющих переданные полномочия</w:t>
      </w:r>
      <w:r>
        <w:rPr>
          <w:szCs w:val="28"/>
        </w:rPr>
        <w:t>.</w:t>
      </w:r>
      <w:r>
        <w:rPr>
          <w:rFonts w:ascii="Arial" w:hAnsi="Arial" w:cs="Arial"/>
        </w:rPr>
        <w:t xml:space="preserve"> </w:t>
      </w: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rFonts w:ascii="Arial" w:hAnsi="Arial" w:cs="Arial"/>
        </w:rPr>
      </w:pP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>
        <w:rPr>
          <w:sz w:val="28"/>
          <w:szCs w:val="28"/>
          <w:bdr w:val="none" w:sz="0" w:space="0" w:color="auto" w:frame="1"/>
        </w:rPr>
        <w:t xml:space="preserve">Кор - коэффициент объема работ, определяется исходя из объема доходной части бюджета поселения, передавшего полномочия, по следующей формуле:            </w:t>
      </w:r>
      <w:r>
        <w:rPr>
          <w:sz w:val="28"/>
          <w:szCs w:val="28"/>
        </w:rPr>
        <w:t xml:space="preserve">                                               </w:t>
      </w:r>
      <w:r>
        <w:rPr>
          <w:lang w:val="en-US"/>
        </w:rPr>
        <w:t>n</w:t>
      </w: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 w:line="255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 Кор = </w:t>
      </w:r>
      <w:proofErr w:type="spellStart"/>
      <w:r>
        <w:rPr>
          <w:sz w:val="28"/>
          <w:szCs w:val="28"/>
          <w:bdr w:val="none" w:sz="0" w:space="0" w:color="auto" w:frame="1"/>
        </w:rPr>
        <w:t>ОДi</w:t>
      </w:r>
      <w:proofErr w:type="spellEnd"/>
      <w:r>
        <w:rPr>
          <w:sz w:val="28"/>
          <w:szCs w:val="28"/>
          <w:bdr w:val="none" w:sz="0" w:space="0" w:color="auto" w:frame="1"/>
        </w:rPr>
        <w:t xml:space="preserve"> / ∑ ОД</w:t>
      </w: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540"/>
        <w:jc w:val="both"/>
      </w:pPr>
      <w:r>
        <w:rPr>
          <w:sz w:val="28"/>
          <w:szCs w:val="28"/>
        </w:rPr>
        <w:t xml:space="preserve">                                                             </w:t>
      </w:r>
      <w:r>
        <w:rPr>
          <w:sz w:val="28"/>
          <w:szCs w:val="28"/>
          <w:bdr w:val="none" w:sz="0" w:space="0" w:color="auto" w:frame="1"/>
        </w:rPr>
        <w:t>i</w:t>
      </w:r>
      <w:r>
        <w:t>=1</w:t>
      </w: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ОДi</w:t>
      </w:r>
      <w:proofErr w:type="spellEnd"/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– планируемый годовой объем налоговых и неналоговых доходов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i-го поселения;</w:t>
      </w: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n</w:t>
      </w:r>
    </w:p>
    <w:p w:rsidR="005C1241" w:rsidRDefault="005C1241" w:rsidP="005C124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  <w:bdr w:val="none" w:sz="0" w:space="0" w:color="auto" w:frame="1"/>
        </w:rPr>
        <w:t xml:space="preserve">∑ ОД – общий годовой объем налоговых и неналоговых доходов всех поселений, передавших свои  </w:t>
      </w:r>
      <w:r>
        <w:rPr>
          <w:sz w:val="28"/>
          <w:szCs w:val="28"/>
        </w:rPr>
        <w:t>полномочия;</w:t>
      </w: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поселений, передавших свои полномочия.</w:t>
      </w: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</w:rPr>
      </w:pP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</w:rPr>
      </w:pPr>
    </w:p>
    <w:p w:rsidR="005C1241" w:rsidRDefault="005C1241" w:rsidP="005C1241">
      <w:pPr>
        <w:pStyle w:val="consplusnormal"/>
        <w:shd w:val="clear" w:color="auto" w:fill="FFFFFF"/>
        <w:spacing w:before="64" w:beforeAutospacing="0" w:after="64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У.Т.Тишина</w:t>
      </w:r>
    </w:p>
    <w:p w:rsidR="00280901" w:rsidRDefault="00280901" w:rsidP="005C1241">
      <w:pPr>
        <w:jc w:val="center"/>
        <w:outlineLvl w:val="0"/>
      </w:pPr>
    </w:p>
    <w:sectPr w:rsidR="00280901" w:rsidSect="00E761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E9C"/>
    <w:rsid w:val="00040315"/>
    <w:rsid w:val="00047A1D"/>
    <w:rsid w:val="0005790E"/>
    <w:rsid w:val="0007405E"/>
    <w:rsid w:val="000A5EA3"/>
    <w:rsid w:val="000C7310"/>
    <w:rsid w:val="000E539A"/>
    <w:rsid w:val="000F7B71"/>
    <w:rsid w:val="001065CC"/>
    <w:rsid w:val="0010755C"/>
    <w:rsid w:val="0012057F"/>
    <w:rsid w:val="00130DF2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42C4"/>
    <w:rsid w:val="002B647B"/>
    <w:rsid w:val="002C0212"/>
    <w:rsid w:val="002C377F"/>
    <w:rsid w:val="00344937"/>
    <w:rsid w:val="003562EB"/>
    <w:rsid w:val="00363DEC"/>
    <w:rsid w:val="00372D43"/>
    <w:rsid w:val="0038309A"/>
    <w:rsid w:val="00386B29"/>
    <w:rsid w:val="00390A04"/>
    <w:rsid w:val="003922BD"/>
    <w:rsid w:val="0039367F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C1241"/>
    <w:rsid w:val="005D6004"/>
    <w:rsid w:val="005E1C8F"/>
    <w:rsid w:val="005F68C2"/>
    <w:rsid w:val="006038CD"/>
    <w:rsid w:val="00612C5C"/>
    <w:rsid w:val="006266E6"/>
    <w:rsid w:val="00632DA5"/>
    <w:rsid w:val="006422B0"/>
    <w:rsid w:val="006645FE"/>
    <w:rsid w:val="00673BB1"/>
    <w:rsid w:val="006760F8"/>
    <w:rsid w:val="006822C6"/>
    <w:rsid w:val="0069264C"/>
    <w:rsid w:val="00695D17"/>
    <w:rsid w:val="00696895"/>
    <w:rsid w:val="006E0FF3"/>
    <w:rsid w:val="006E718A"/>
    <w:rsid w:val="006E7293"/>
    <w:rsid w:val="00705965"/>
    <w:rsid w:val="00710C16"/>
    <w:rsid w:val="00711866"/>
    <w:rsid w:val="0071614D"/>
    <w:rsid w:val="007230FD"/>
    <w:rsid w:val="00724E61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0B76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65191"/>
    <w:rsid w:val="0088528F"/>
    <w:rsid w:val="0088577C"/>
    <w:rsid w:val="00893B39"/>
    <w:rsid w:val="008A3EB0"/>
    <w:rsid w:val="008D1B5C"/>
    <w:rsid w:val="008F0184"/>
    <w:rsid w:val="008F13F0"/>
    <w:rsid w:val="0090384E"/>
    <w:rsid w:val="00904A1E"/>
    <w:rsid w:val="009075B9"/>
    <w:rsid w:val="0094488D"/>
    <w:rsid w:val="00953442"/>
    <w:rsid w:val="009636E5"/>
    <w:rsid w:val="0099166D"/>
    <w:rsid w:val="009953BC"/>
    <w:rsid w:val="009A38D8"/>
    <w:rsid w:val="009C5570"/>
    <w:rsid w:val="009E4A9F"/>
    <w:rsid w:val="00A053E1"/>
    <w:rsid w:val="00A20DA1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935AF"/>
    <w:rsid w:val="00AC527C"/>
    <w:rsid w:val="00AD3792"/>
    <w:rsid w:val="00AD6B40"/>
    <w:rsid w:val="00AE39AD"/>
    <w:rsid w:val="00AF1C70"/>
    <w:rsid w:val="00AF5F9E"/>
    <w:rsid w:val="00B070E7"/>
    <w:rsid w:val="00B077A0"/>
    <w:rsid w:val="00B32341"/>
    <w:rsid w:val="00B36474"/>
    <w:rsid w:val="00B407F7"/>
    <w:rsid w:val="00B4116A"/>
    <w:rsid w:val="00B41C05"/>
    <w:rsid w:val="00B57E11"/>
    <w:rsid w:val="00B67387"/>
    <w:rsid w:val="00B8615C"/>
    <w:rsid w:val="00B90A89"/>
    <w:rsid w:val="00B9334E"/>
    <w:rsid w:val="00BA1ED0"/>
    <w:rsid w:val="00BC2BBF"/>
    <w:rsid w:val="00BC383D"/>
    <w:rsid w:val="00BC6589"/>
    <w:rsid w:val="00BD7962"/>
    <w:rsid w:val="00BE0CF2"/>
    <w:rsid w:val="00BF2FDA"/>
    <w:rsid w:val="00BF7EF7"/>
    <w:rsid w:val="00C13AD6"/>
    <w:rsid w:val="00C204E9"/>
    <w:rsid w:val="00C46A34"/>
    <w:rsid w:val="00C4731E"/>
    <w:rsid w:val="00C568C1"/>
    <w:rsid w:val="00C76FEA"/>
    <w:rsid w:val="00C8175B"/>
    <w:rsid w:val="00C81E47"/>
    <w:rsid w:val="00C8780A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31107"/>
    <w:rsid w:val="00D55C40"/>
    <w:rsid w:val="00D56D75"/>
    <w:rsid w:val="00D63899"/>
    <w:rsid w:val="00D71BE1"/>
    <w:rsid w:val="00D73FC2"/>
    <w:rsid w:val="00D86021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7610A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EF7E9C"/>
    <w:rsid w:val="00F04090"/>
    <w:rsid w:val="00F10C9D"/>
    <w:rsid w:val="00F137DD"/>
    <w:rsid w:val="00F142E5"/>
    <w:rsid w:val="00F16BC3"/>
    <w:rsid w:val="00F34E5A"/>
    <w:rsid w:val="00F354B5"/>
    <w:rsid w:val="00F503D8"/>
    <w:rsid w:val="00F50BBF"/>
    <w:rsid w:val="00F54327"/>
    <w:rsid w:val="00F633F9"/>
    <w:rsid w:val="00F65AB7"/>
    <w:rsid w:val="00F7724C"/>
    <w:rsid w:val="00F86E3E"/>
    <w:rsid w:val="00F94F52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9A28"/>
  <w15:docId w15:val="{67741E49-7387-40B2-9F8C-22F138F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E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E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F7E9C"/>
    <w:pPr>
      <w:jc w:val="center"/>
    </w:pPr>
  </w:style>
  <w:style w:type="character" w:customStyle="1" w:styleId="a4">
    <w:name w:val="Заголовок Знак"/>
    <w:basedOn w:val="a0"/>
    <w:link w:val="a3"/>
    <w:rsid w:val="00EF7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EF7E9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F7E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7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EF7E9C"/>
    <w:pPr>
      <w:spacing w:before="100" w:beforeAutospacing="1" w:after="100" w:afterAutospacing="1"/>
    </w:pPr>
    <w:rPr>
      <w:sz w:val="24"/>
    </w:rPr>
  </w:style>
  <w:style w:type="paragraph" w:customStyle="1" w:styleId="a8">
    <w:name w:val="Прижатый влево"/>
    <w:basedOn w:val="a"/>
    <w:next w:val="a"/>
    <w:uiPriority w:val="99"/>
    <w:rsid w:val="00EF7E9C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EF7E9C"/>
  </w:style>
  <w:style w:type="paragraph" w:customStyle="1" w:styleId="consplusnormal">
    <w:name w:val="consplusnormal"/>
    <w:basedOn w:val="a"/>
    <w:uiPriority w:val="99"/>
    <w:rsid w:val="00EF7E9C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5C1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22</cp:revision>
  <cp:lastPrinted>2019-01-10T12:05:00Z</cp:lastPrinted>
  <dcterms:created xsi:type="dcterms:W3CDTF">2015-12-21T13:24:00Z</dcterms:created>
  <dcterms:modified xsi:type="dcterms:W3CDTF">2019-12-24T05:47:00Z</dcterms:modified>
</cp:coreProperties>
</file>