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</w:t>
      </w:r>
      <w:r w:rsidR="008B5A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КУГОЕЙСКОГО</w:t>
      </w:r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E645FD" w:rsidRPr="00E0199B" w:rsidRDefault="00E645FD" w:rsidP="00E645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КРЫЛОВСКОГО РАЙОНА</w:t>
      </w:r>
    </w:p>
    <w:p w:rsidR="00E645FD" w:rsidRPr="00E0199B" w:rsidRDefault="00E645FD" w:rsidP="00E645FD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645FD" w:rsidRDefault="00E645FD" w:rsidP="00E645F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019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53492" w:rsidRPr="00753492" w:rsidRDefault="00753492" w:rsidP="00E645F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199B" w:rsidRPr="00753492" w:rsidRDefault="00241734" w:rsidP="004F0EFE">
      <w:pPr>
        <w:ind w:firstLine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</w:t>
      </w:r>
      <w:r w:rsidRPr="004F0EFE">
        <w:rPr>
          <w:rFonts w:ascii="Times New Roman" w:hAnsi="Times New Roman" w:cs="Times New Roman"/>
          <w:color w:val="000000"/>
        </w:rPr>
        <w:t xml:space="preserve"> </w:t>
      </w:r>
      <w:r w:rsidR="004F0EFE">
        <w:rPr>
          <w:rFonts w:ascii="Times New Roman" w:hAnsi="Times New Roman" w:cs="Times New Roman"/>
          <w:color w:val="000000"/>
        </w:rPr>
        <w:t>16.06.2017</w:t>
      </w:r>
      <w:r w:rsidR="00E645FD" w:rsidRPr="00753492">
        <w:rPr>
          <w:rFonts w:ascii="Times New Roman" w:hAnsi="Times New Roman" w:cs="Times New Roman"/>
          <w:color w:val="000000"/>
        </w:rPr>
        <w:t xml:space="preserve">   </w:t>
      </w:r>
      <w:r w:rsidR="00523067" w:rsidRPr="00753492">
        <w:rPr>
          <w:rFonts w:ascii="Times New Roman" w:hAnsi="Times New Roman" w:cs="Times New Roman"/>
          <w:color w:val="000000"/>
        </w:rPr>
        <w:t xml:space="preserve">             </w:t>
      </w:r>
      <w:r w:rsidR="006237E5">
        <w:rPr>
          <w:rFonts w:ascii="Times New Roman" w:hAnsi="Times New Roman" w:cs="Times New Roman"/>
          <w:color w:val="000000"/>
        </w:rPr>
        <w:t xml:space="preserve">             </w:t>
      </w:r>
      <w:r w:rsidR="00592F8D">
        <w:rPr>
          <w:rFonts w:ascii="Times New Roman" w:hAnsi="Times New Roman" w:cs="Times New Roman"/>
          <w:color w:val="000000"/>
        </w:rPr>
        <w:t xml:space="preserve">                </w:t>
      </w:r>
      <w:r w:rsidR="00E0199B" w:rsidRPr="00753492">
        <w:rPr>
          <w:rFonts w:ascii="Times New Roman" w:hAnsi="Times New Roman" w:cs="Times New Roman"/>
          <w:color w:val="000000"/>
        </w:rPr>
        <w:t xml:space="preserve">№  </w:t>
      </w:r>
      <w:r w:rsidR="004F0EFE">
        <w:rPr>
          <w:rFonts w:ascii="Times New Roman" w:hAnsi="Times New Roman" w:cs="Times New Roman"/>
          <w:color w:val="000000"/>
        </w:rPr>
        <w:t>110</w:t>
      </w:r>
      <w:r w:rsidR="00E0199B" w:rsidRPr="00753492">
        <w:rPr>
          <w:rFonts w:ascii="Times New Roman" w:hAnsi="Times New Roman" w:cs="Times New Roman"/>
          <w:color w:val="000000"/>
        </w:rPr>
        <w:t xml:space="preserve">    </w:t>
      </w:r>
      <w:r w:rsidR="00E645FD" w:rsidRPr="00753492">
        <w:rPr>
          <w:rFonts w:ascii="Times New Roman" w:hAnsi="Times New Roman" w:cs="Times New Roman"/>
          <w:color w:val="000000"/>
        </w:rPr>
        <w:t xml:space="preserve">           </w:t>
      </w:r>
      <w:r w:rsidR="00E0199B" w:rsidRPr="00753492">
        <w:rPr>
          <w:rFonts w:ascii="Times New Roman" w:hAnsi="Times New Roman" w:cs="Times New Roman"/>
          <w:color w:val="000000"/>
        </w:rPr>
        <w:t xml:space="preserve">    </w:t>
      </w:r>
      <w:r w:rsidR="00592F8D">
        <w:rPr>
          <w:rFonts w:ascii="Times New Roman" w:hAnsi="Times New Roman" w:cs="Times New Roman"/>
          <w:color w:val="000000"/>
        </w:rPr>
        <w:t xml:space="preserve">  </w:t>
      </w:r>
      <w:r w:rsidR="00E0199B" w:rsidRPr="00753492">
        <w:rPr>
          <w:rFonts w:ascii="Times New Roman" w:hAnsi="Times New Roman" w:cs="Times New Roman"/>
          <w:color w:val="000000"/>
        </w:rPr>
        <w:t xml:space="preserve">  </w:t>
      </w:r>
      <w:r w:rsidR="006237E5" w:rsidRPr="00C24F85">
        <w:rPr>
          <w:rFonts w:ascii="Times New Roman" w:hAnsi="Times New Roman" w:cs="Times New Roman"/>
          <w:color w:val="000000"/>
        </w:rPr>
        <w:t xml:space="preserve"> </w:t>
      </w:r>
      <w:r w:rsidR="00B51A70">
        <w:rPr>
          <w:rFonts w:ascii="Times New Roman" w:hAnsi="Times New Roman" w:cs="Times New Roman"/>
          <w:color w:val="000000"/>
        </w:rPr>
        <w:t>протокол №</w:t>
      </w:r>
      <w:r w:rsidR="004F0EFE">
        <w:rPr>
          <w:rFonts w:ascii="Times New Roman" w:hAnsi="Times New Roman" w:cs="Times New Roman"/>
          <w:color w:val="000000"/>
        </w:rPr>
        <w:t xml:space="preserve"> 31</w:t>
      </w:r>
    </w:p>
    <w:p w:rsidR="00E645FD" w:rsidRPr="00753492" w:rsidRDefault="00E645FD" w:rsidP="00E645FD">
      <w:pPr>
        <w:jc w:val="center"/>
        <w:rPr>
          <w:rFonts w:ascii="Times New Roman" w:hAnsi="Times New Roman" w:cs="Times New Roman"/>
          <w:color w:val="000000"/>
        </w:rPr>
      </w:pPr>
      <w:r w:rsidRPr="00753492">
        <w:rPr>
          <w:rFonts w:ascii="Times New Roman" w:hAnsi="Times New Roman" w:cs="Times New Roman"/>
          <w:color w:val="000000"/>
        </w:rPr>
        <w:t>с</w:t>
      </w:r>
      <w:r w:rsidR="00A6621C" w:rsidRPr="00753492">
        <w:rPr>
          <w:rFonts w:ascii="Times New Roman" w:hAnsi="Times New Roman" w:cs="Times New Roman"/>
          <w:color w:val="000000"/>
        </w:rPr>
        <w:t>т</w:t>
      </w:r>
      <w:r w:rsidRPr="00753492">
        <w:rPr>
          <w:rFonts w:ascii="Times New Roman" w:hAnsi="Times New Roman" w:cs="Times New Roman"/>
          <w:color w:val="000000"/>
        </w:rPr>
        <w:t>.</w:t>
      </w:r>
      <w:r w:rsidR="00E0199B" w:rsidRPr="00753492">
        <w:rPr>
          <w:rFonts w:ascii="Times New Roman" w:hAnsi="Times New Roman" w:cs="Times New Roman"/>
          <w:color w:val="000000"/>
        </w:rPr>
        <w:t xml:space="preserve"> </w:t>
      </w:r>
      <w:r w:rsidR="00DF2BD0">
        <w:rPr>
          <w:rFonts w:ascii="Times New Roman" w:hAnsi="Times New Roman" w:cs="Times New Roman"/>
          <w:color w:val="000000"/>
        </w:rPr>
        <w:t>Кугоейская</w:t>
      </w:r>
    </w:p>
    <w:p w:rsidR="009A4AF5" w:rsidRPr="00E645FD" w:rsidRDefault="009A4AF5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5FD" w:rsidRPr="00E645FD" w:rsidRDefault="00E645FD" w:rsidP="00E645FD">
      <w:pPr>
        <w:rPr>
          <w:rFonts w:ascii="Times New Roman" w:hAnsi="Times New Roman" w:cs="Times New Roman"/>
        </w:rPr>
      </w:pP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Правил благоустройства территории </w:t>
      </w:r>
    </w:p>
    <w:p w:rsidR="00E645FD" w:rsidRPr="00E645FD" w:rsidRDefault="00B51A70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Кугоейского</w:t>
      </w:r>
      <w:r w:rsidR="00E645FD"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45FD" w:rsidRPr="00E645FD" w:rsidRDefault="00E645FD" w:rsidP="00E64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соответств</w:t>
      </w:r>
      <w:r w:rsidR="00A6621C">
        <w:rPr>
          <w:rFonts w:ascii="Times New Roman" w:hAnsi="Times New Roman" w:cs="Times New Roman"/>
          <w:sz w:val="28"/>
          <w:szCs w:val="28"/>
        </w:rPr>
        <w:t xml:space="preserve">ии с </w:t>
      </w:r>
      <w:r w:rsidR="00B014D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B014DE" w:rsidRPr="00E645F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014DE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от 06.10.2003 N 131-ФЗ</w:t>
        </w:r>
      </w:hyperlink>
      <w:r w:rsidR="00B014DE" w:rsidRPr="00E645F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014DE">
        <w:rPr>
          <w:rFonts w:ascii="Times New Roman" w:hAnsi="Times New Roman" w:cs="Times New Roman"/>
          <w:sz w:val="28"/>
          <w:szCs w:val="28"/>
        </w:rPr>
        <w:t xml:space="preserve"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Краснодарского края от 05.11.2014 № 3039-КЗ «О закреплении за сельскими поселениями Краснодарского края вопросов местного значения», Законом Краснодарского края от 13.10.2016 № 3476-КЗ «О внесении изменений в Закон Краснодарского края «О содержании и защите домашних животных в Краснодарском крае» и на основании </w:t>
      </w:r>
      <w:r w:rsidR="00A6621C">
        <w:rPr>
          <w:rFonts w:ascii="Times New Roman" w:hAnsi="Times New Roman" w:cs="Times New Roman"/>
          <w:sz w:val="28"/>
          <w:szCs w:val="28"/>
        </w:rPr>
        <w:t>Устав</w:t>
      </w:r>
      <w:r w:rsidR="00B014DE">
        <w:rPr>
          <w:rFonts w:ascii="Times New Roman" w:hAnsi="Times New Roman" w:cs="Times New Roman"/>
          <w:sz w:val="28"/>
          <w:szCs w:val="28"/>
        </w:rPr>
        <w:t>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45FD">
        <w:rPr>
          <w:rFonts w:ascii="Times New Roman" w:hAnsi="Times New Roman" w:cs="Times New Roman"/>
          <w:sz w:val="28"/>
          <w:szCs w:val="28"/>
        </w:rPr>
        <w:t xml:space="preserve">,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B014DE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pacing w:val="100"/>
          <w:sz w:val="28"/>
          <w:szCs w:val="28"/>
        </w:rPr>
        <w:t>решил</w:t>
      </w:r>
      <w:r w:rsidRPr="00E645FD">
        <w:rPr>
          <w:rFonts w:ascii="Times New Roman" w:hAnsi="Times New Roman" w:cs="Times New Roman"/>
          <w:sz w:val="28"/>
          <w:szCs w:val="28"/>
        </w:rPr>
        <w:t>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E645F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45FD">
        <w:rPr>
          <w:rFonts w:ascii="Times New Roman" w:hAnsi="Times New Roman" w:cs="Times New Roman"/>
          <w:sz w:val="28"/>
          <w:szCs w:val="28"/>
        </w:rPr>
        <w:t>(прилагаются).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E645FD">
        <w:rPr>
          <w:rFonts w:ascii="Times New Roman" w:hAnsi="Times New Roman" w:cs="Times New Roman"/>
          <w:sz w:val="28"/>
          <w:szCs w:val="28"/>
        </w:rPr>
        <w:t>2. Признать утратившим силу</w:t>
      </w:r>
      <w:r w:rsidR="009A4AF5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1"/>
      <w:bookmarkEnd w:id="2"/>
      <w:r w:rsidRPr="00E645FD">
        <w:rPr>
          <w:rFonts w:ascii="Times New Roman" w:hAnsi="Times New Roman" w:cs="Times New Roman"/>
          <w:sz w:val="28"/>
          <w:szCs w:val="28"/>
        </w:rPr>
        <w:fldChar w:fldCharType="begin"/>
      </w:r>
      <w:r w:rsidRPr="00E645FD">
        <w:rPr>
          <w:rFonts w:ascii="Times New Roman" w:hAnsi="Times New Roman" w:cs="Times New Roman"/>
          <w:sz w:val="28"/>
          <w:szCs w:val="28"/>
        </w:rPr>
        <w:instrText>HYPERLINK "garantF1://23875307.0"</w:instrText>
      </w:r>
      <w:r w:rsidR="00183F91" w:rsidRPr="00E645FD">
        <w:rPr>
          <w:rFonts w:ascii="Times New Roman" w:hAnsi="Times New Roman" w:cs="Times New Roman"/>
          <w:sz w:val="28"/>
          <w:szCs w:val="28"/>
        </w:rPr>
      </w:r>
      <w:r w:rsidRPr="00E645FD">
        <w:rPr>
          <w:rFonts w:ascii="Times New Roman" w:hAnsi="Times New Roman" w:cs="Times New Roman"/>
          <w:sz w:val="28"/>
          <w:szCs w:val="28"/>
        </w:rPr>
        <w:fldChar w:fldCharType="separate"/>
      </w:r>
      <w:r w:rsidRPr="00E645FD">
        <w:rPr>
          <w:rStyle w:val="affff0"/>
          <w:rFonts w:ascii="Times New Roman" w:hAnsi="Times New Roman"/>
          <w:sz w:val="28"/>
          <w:szCs w:val="28"/>
          <w:u w:val="none"/>
        </w:rPr>
        <w:t>решение</w:t>
      </w:r>
      <w:r w:rsidRPr="00E645FD">
        <w:rPr>
          <w:rFonts w:ascii="Times New Roman" w:hAnsi="Times New Roman" w:cs="Times New Roman"/>
          <w:sz w:val="28"/>
          <w:szCs w:val="28"/>
        </w:rPr>
        <w:fldChar w:fldCharType="end"/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Pr="00E645FD">
        <w:rPr>
          <w:rFonts w:ascii="Times New Roman" w:hAnsi="Times New Roman" w:cs="Times New Roman"/>
          <w:sz w:val="28"/>
          <w:szCs w:val="28"/>
        </w:rPr>
        <w:t xml:space="preserve">от </w:t>
      </w:r>
      <w:r w:rsidR="008B5A17">
        <w:rPr>
          <w:rFonts w:ascii="Times New Roman" w:hAnsi="Times New Roman" w:cs="Times New Roman"/>
          <w:sz w:val="28"/>
          <w:szCs w:val="28"/>
        </w:rPr>
        <w:t>3</w:t>
      </w:r>
      <w:r w:rsidR="00A6621C">
        <w:rPr>
          <w:rFonts w:ascii="Times New Roman" w:hAnsi="Times New Roman" w:cs="Times New Roman"/>
          <w:sz w:val="28"/>
          <w:szCs w:val="28"/>
        </w:rPr>
        <w:t>1.0</w:t>
      </w:r>
      <w:r w:rsidR="008B5A17">
        <w:rPr>
          <w:rFonts w:ascii="Times New Roman" w:hAnsi="Times New Roman" w:cs="Times New Roman"/>
          <w:sz w:val="28"/>
          <w:szCs w:val="28"/>
        </w:rPr>
        <w:t>5</w:t>
      </w:r>
      <w:r w:rsidRPr="00E645FD">
        <w:rPr>
          <w:rFonts w:ascii="Times New Roman" w:hAnsi="Times New Roman" w:cs="Times New Roman"/>
          <w:sz w:val="28"/>
          <w:szCs w:val="28"/>
        </w:rPr>
        <w:t>.20</w:t>
      </w:r>
      <w:r w:rsidR="00A6621C">
        <w:rPr>
          <w:rFonts w:ascii="Times New Roman" w:hAnsi="Times New Roman" w:cs="Times New Roman"/>
          <w:sz w:val="28"/>
          <w:szCs w:val="28"/>
        </w:rPr>
        <w:t xml:space="preserve">12 N </w:t>
      </w:r>
      <w:r w:rsidR="008B5A17">
        <w:rPr>
          <w:rFonts w:ascii="Times New Roman" w:hAnsi="Times New Roman" w:cs="Times New Roman"/>
          <w:sz w:val="28"/>
          <w:szCs w:val="28"/>
        </w:rPr>
        <w:t>128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«Об утверждении Правил благоустройства </w:t>
      </w:r>
      <w:r w:rsidR="00A6621C">
        <w:rPr>
          <w:rFonts w:ascii="Times New Roman" w:hAnsi="Times New Roman" w:cs="Times New Roman"/>
          <w:sz w:val="28"/>
          <w:szCs w:val="28"/>
        </w:rPr>
        <w:t xml:space="preserve">и санитарного содержания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района».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4" w:name="sub_3"/>
      <w:bookmarkEnd w:id="3"/>
      <w:r w:rsidRPr="00E645FD">
        <w:rPr>
          <w:rFonts w:ascii="Times New Roman" w:hAnsi="Times New Roman" w:cs="Times New Roman"/>
          <w:sz w:val="28"/>
          <w:szCs w:val="28"/>
        </w:rPr>
        <w:t>3. О</w:t>
      </w:r>
      <w:r w:rsidR="00A2326F" w:rsidRPr="00E645FD">
        <w:rPr>
          <w:rFonts w:ascii="Times New Roman" w:hAnsi="Times New Roman" w:cs="Times New Roman"/>
          <w:sz w:val="28"/>
          <w:szCs w:val="28"/>
        </w:rPr>
        <w:t>бнарод</w:t>
      </w:r>
      <w:r w:rsidRPr="00E645FD">
        <w:rPr>
          <w:rFonts w:ascii="Times New Roman" w:hAnsi="Times New Roman" w:cs="Times New Roman"/>
          <w:sz w:val="28"/>
          <w:szCs w:val="28"/>
        </w:rPr>
        <w:t>овать настоящее решение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8B5A17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8B5A17" w:rsidRDefault="008B5A17" w:rsidP="008B5A17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E645FD">
        <w:rPr>
          <w:rFonts w:ascii="Times New Roman" w:hAnsi="Times New Roman" w:cs="Times New Roman"/>
          <w:sz w:val="28"/>
          <w:szCs w:val="28"/>
        </w:rPr>
        <w:t>. Контроль за исполнением  настоящего решения возл</w:t>
      </w:r>
      <w:r>
        <w:rPr>
          <w:rFonts w:ascii="Times New Roman" w:hAnsi="Times New Roman" w:cs="Times New Roman"/>
          <w:sz w:val="28"/>
          <w:szCs w:val="28"/>
        </w:rPr>
        <w:t xml:space="preserve">ожить </w:t>
      </w:r>
      <w:r w:rsidRPr="00E645F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E645FD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национальным 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8"/>
        </w:rPr>
        <w:t>, законности, правопорядку, общественным организациям (председатель - Лях  Игорь Ростиславович</w:t>
      </w:r>
      <w:r w:rsidRPr="008B38FA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B5A17" w:rsidRPr="00E645FD" w:rsidRDefault="008B5A17" w:rsidP="008B5A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hyperlink r:id="rId9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официального обнародования</w:t>
        </w:r>
      </w:hyperlink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8B5A17" w:rsidRDefault="008B5A17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2BD0" w:rsidRDefault="00DF2BD0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F2BD0" w:rsidRDefault="00DF2BD0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Кугоейского сельского</w:t>
      </w:r>
    </w:p>
    <w:p w:rsidR="00DF2BD0" w:rsidRDefault="00DF2BD0" w:rsidP="00DF2BD0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поселения Крыловского района                                                       С.Н.Высочин</w:t>
      </w:r>
    </w:p>
    <w:p w:rsidR="008B5A17" w:rsidRDefault="008B5A17" w:rsidP="00A2326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B5A17" w:rsidRPr="008B38FA" w:rsidRDefault="008B5A17" w:rsidP="00A2326F">
      <w:pPr>
        <w:rPr>
          <w:rFonts w:ascii="Times New Roman" w:hAnsi="Times New Roman" w:cs="Times New Roman"/>
          <w:color w:val="000000"/>
          <w:sz w:val="28"/>
          <w:szCs w:val="28"/>
        </w:rPr>
      </w:pPr>
    </w:p>
    <w:bookmarkEnd w:id="5"/>
    <w:p w:rsidR="00A2326F" w:rsidRDefault="00A2326F" w:rsidP="00A2326F">
      <w:pPr>
        <w:ind w:left="5103" w:firstLine="0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ПРИЛОЖЕНИЕ</w:t>
      </w:r>
    </w:p>
    <w:p w:rsidR="00A2326F" w:rsidRPr="00E645FD" w:rsidRDefault="00A2326F" w:rsidP="00A2326F">
      <w:pPr>
        <w:ind w:left="5103" w:firstLine="0"/>
        <w:rPr>
          <w:rFonts w:ascii="Times New Roman" w:hAnsi="Times New Roman" w:cs="Times New Roman"/>
          <w:sz w:val="28"/>
          <w:szCs w:val="28"/>
        </w:rPr>
      </w:pPr>
    </w:p>
    <w:p w:rsidR="00A6621C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B5A17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 решени</w:t>
      </w:r>
      <w:r w:rsidR="008B5A17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21C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6621C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A2326F" w:rsidRPr="00E645FD">
        <w:rPr>
          <w:rFonts w:ascii="Times New Roman" w:hAnsi="Times New Roman" w:cs="Times New Roman"/>
          <w:sz w:val="28"/>
          <w:szCs w:val="28"/>
        </w:rPr>
        <w:t>Крыловского района</w:t>
      </w:r>
    </w:p>
    <w:p w:rsidR="00A2326F" w:rsidRPr="00E645FD" w:rsidRDefault="00A6621C" w:rsidP="00A662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 от </w:t>
      </w:r>
      <w:r w:rsidR="00F60C25">
        <w:rPr>
          <w:rFonts w:ascii="Times New Roman" w:hAnsi="Times New Roman" w:cs="Times New Roman"/>
          <w:sz w:val="28"/>
          <w:szCs w:val="28"/>
        </w:rPr>
        <w:t>_______________</w:t>
      </w:r>
      <w:r w:rsidR="00241734">
        <w:rPr>
          <w:rFonts w:ascii="Times New Roman" w:hAnsi="Times New Roman" w:cs="Times New Roman"/>
          <w:sz w:val="28"/>
          <w:szCs w:val="28"/>
        </w:rPr>
        <w:t xml:space="preserve"> </w:t>
      </w:r>
      <w:r w:rsidR="00592F8D">
        <w:rPr>
          <w:rFonts w:ascii="Times New Roman" w:hAnsi="Times New Roman" w:cs="Times New Roman"/>
          <w:sz w:val="28"/>
          <w:szCs w:val="28"/>
        </w:rPr>
        <w:t xml:space="preserve"> </w:t>
      </w:r>
      <w:r w:rsidR="00A2326F" w:rsidRPr="00E645FD">
        <w:rPr>
          <w:rFonts w:ascii="Times New Roman" w:hAnsi="Times New Roman" w:cs="Times New Roman"/>
          <w:sz w:val="28"/>
          <w:szCs w:val="28"/>
        </w:rPr>
        <w:t xml:space="preserve">№ </w:t>
      </w:r>
      <w:r w:rsidR="00F60C25">
        <w:rPr>
          <w:rFonts w:ascii="Times New Roman" w:hAnsi="Times New Roman" w:cs="Times New Roman"/>
          <w:sz w:val="28"/>
          <w:szCs w:val="28"/>
        </w:rPr>
        <w:t>_______</w:t>
      </w:r>
    </w:p>
    <w:p w:rsidR="00A2326F" w:rsidRPr="00E645FD" w:rsidRDefault="00A2326F" w:rsidP="00A662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326F" w:rsidRPr="00E645FD" w:rsidRDefault="00A2326F" w:rsidP="00A6621C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Правила благоустройства </w:t>
      </w:r>
      <w:r w:rsidR="00F60C25">
        <w:rPr>
          <w:rFonts w:ascii="Times New Roman" w:hAnsi="Times New Roman" w:cs="Times New Roman"/>
          <w:b/>
          <w:bCs/>
          <w:sz w:val="28"/>
          <w:szCs w:val="28"/>
        </w:rPr>
        <w:t>Кугоейского</w:t>
      </w: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C215FD" w:rsidRPr="00E645FD" w:rsidRDefault="00C215FD" w:rsidP="00A6621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A6621C" w:rsidP="00A232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C215FD" w:rsidRPr="00E645F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F2B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5FD" w:rsidRPr="00E645FD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bookmarkEnd w:id="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(далее - Правила) разработаны на основании федеральных законов </w:t>
      </w:r>
      <w:hyperlink r:id="rId10" w:history="1">
        <w:r w:rsidR="00A6621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 06.10.2003 N </w:t>
        </w:r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131-ФЗ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40E1E" w:rsidRPr="00E645FD">
        <w:rPr>
          <w:rFonts w:ascii="Times New Roman" w:hAnsi="Times New Roman" w:cs="Times New Roman"/>
          <w:sz w:val="28"/>
          <w:szCs w:val="28"/>
        </w:rPr>
        <w:t>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A6621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 08.11.2007 N </w:t>
        </w:r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257-ФЗ</w:t>
        </w:r>
      </w:hyperlink>
      <w:r w:rsidR="00B40E1E" w:rsidRPr="00E645FD">
        <w:rPr>
          <w:rFonts w:ascii="Times New Roman" w:hAnsi="Times New Roman" w:cs="Times New Roman"/>
          <w:sz w:val="28"/>
          <w:szCs w:val="28"/>
        </w:rPr>
        <w:t xml:space="preserve"> 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постановления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Совета Министров СССР по делам с</w:t>
      </w:r>
      <w:r w:rsidR="00B40E1E" w:rsidRPr="00E645FD">
        <w:rPr>
          <w:rFonts w:ascii="Times New Roman" w:hAnsi="Times New Roman" w:cs="Times New Roman"/>
          <w:sz w:val="28"/>
          <w:szCs w:val="28"/>
        </w:rPr>
        <w:t>троительства</w:t>
      </w:r>
      <w:r w:rsidR="00A6621C">
        <w:rPr>
          <w:rFonts w:ascii="Times New Roman" w:hAnsi="Times New Roman" w:cs="Times New Roman"/>
          <w:sz w:val="28"/>
          <w:szCs w:val="28"/>
        </w:rPr>
        <w:t xml:space="preserve"> от 25.09.75 N </w:t>
      </w:r>
      <w:r w:rsidR="00B40E1E" w:rsidRPr="00E645FD">
        <w:rPr>
          <w:rFonts w:ascii="Times New Roman" w:hAnsi="Times New Roman" w:cs="Times New Roman"/>
          <w:sz w:val="28"/>
          <w:szCs w:val="28"/>
        </w:rPr>
        <w:t>158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ут</w:t>
      </w:r>
      <w:r w:rsidR="00B40E1E" w:rsidRPr="00E645FD">
        <w:rPr>
          <w:rFonts w:ascii="Times New Roman" w:hAnsi="Times New Roman" w:cs="Times New Roman"/>
          <w:sz w:val="28"/>
          <w:szCs w:val="28"/>
        </w:rPr>
        <w:t>верждении главы СНиП III-10-75 «</w:t>
      </w:r>
      <w:r w:rsidR="00C215FD" w:rsidRPr="00E645FD">
        <w:rPr>
          <w:rFonts w:ascii="Times New Roman" w:hAnsi="Times New Roman" w:cs="Times New Roman"/>
          <w:sz w:val="28"/>
          <w:szCs w:val="28"/>
        </w:rPr>
        <w:t>Благоустройство территорий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</w:t>
      </w:r>
      <w:r w:rsidR="00A6621C">
        <w:rPr>
          <w:rFonts w:ascii="Times New Roman" w:hAnsi="Times New Roman" w:cs="Times New Roman"/>
          <w:sz w:val="28"/>
          <w:szCs w:val="28"/>
        </w:rPr>
        <w:t xml:space="preserve"> Федерации от 28.12.2010 N </w:t>
      </w:r>
      <w:r w:rsidR="00B40E1E" w:rsidRPr="00E645FD">
        <w:rPr>
          <w:rFonts w:ascii="Times New Roman" w:hAnsi="Times New Roman" w:cs="Times New Roman"/>
          <w:sz w:val="28"/>
          <w:szCs w:val="28"/>
        </w:rPr>
        <w:t>820 «Об утверждении свода правил СНиП 2.07.01-89* «</w:t>
      </w:r>
      <w:r w:rsidR="00C215FD" w:rsidRPr="00E645FD">
        <w:rPr>
          <w:rFonts w:ascii="Times New Roman" w:hAnsi="Times New Roman" w:cs="Times New Roman"/>
          <w:sz w:val="28"/>
          <w:szCs w:val="28"/>
        </w:rPr>
        <w:t>Градостроительство. Планировка и застройка городских и сельских поселений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</w:t>
      </w:r>
      <w:r w:rsidR="00A6621C">
        <w:rPr>
          <w:rFonts w:ascii="Times New Roman" w:hAnsi="Times New Roman" w:cs="Times New Roman"/>
          <w:sz w:val="28"/>
          <w:szCs w:val="28"/>
        </w:rPr>
        <w:t xml:space="preserve">и от 27.12.2011 N </w:t>
      </w:r>
      <w:r w:rsidR="00B40E1E" w:rsidRPr="00E645FD">
        <w:rPr>
          <w:rFonts w:ascii="Times New Roman" w:hAnsi="Times New Roman" w:cs="Times New Roman"/>
          <w:sz w:val="28"/>
          <w:szCs w:val="28"/>
        </w:rPr>
        <w:t>613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утверждении Методических рекомендаций по разработке норм и правил по благоустройству территорий муниципальных образований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>, постановления Главного государственного санитарного вр</w:t>
      </w:r>
      <w:r w:rsidR="00A6621C">
        <w:rPr>
          <w:rFonts w:ascii="Times New Roman" w:hAnsi="Times New Roman" w:cs="Times New Roman"/>
          <w:sz w:val="28"/>
          <w:szCs w:val="28"/>
        </w:rPr>
        <w:t xml:space="preserve">ача СССР от 05.08.88 N </w:t>
      </w:r>
      <w:r w:rsidR="00B40E1E" w:rsidRPr="00E645FD">
        <w:rPr>
          <w:rFonts w:ascii="Times New Roman" w:hAnsi="Times New Roman" w:cs="Times New Roman"/>
          <w:sz w:val="28"/>
          <w:szCs w:val="28"/>
        </w:rPr>
        <w:t>4690-88 «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5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СанПиН 42-128-4690-88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>. Санитарные правила содержания территорий населённых мест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</w:t>
      </w:r>
      <w:r w:rsidR="00A6621C">
        <w:rPr>
          <w:rFonts w:ascii="Times New Roman" w:hAnsi="Times New Roman" w:cs="Times New Roman"/>
          <w:sz w:val="28"/>
          <w:szCs w:val="28"/>
        </w:rPr>
        <w:t xml:space="preserve">му комплексу от 15.12.99 N </w:t>
      </w:r>
      <w:r w:rsidR="00B40E1E" w:rsidRPr="00E645FD">
        <w:rPr>
          <w:rFonts w:ascii="Times New Roman" w:hAnsi="Times New Roman" w:cs="Times New Roman"/>
          <w:sz w:val="28"/>
          <w:szCs w:val="28"/>
        </w:rPr>
        <w:t>153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утверждении Правил создания, охраны и содержания зеленых насаждений в городах Российской Федерации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Закона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 w:rsidR="00A6621C">
        <w:rPr>
          <w:rFonts w:ascii="Times New Roman" w:hAnsi="Times New Roman" w:cs="Times New Roman"/>
          <w:sz w:val="28"/>
          <w:szCs w:val="28"/>
        </w:rPr>
        <w:t xml:space="preserve">го края от 23.07.2003 N </w:t>
      </w:r>
      <w:r w:rsidR="00B40E1E" w:rsidRPr="00E645FD">
        <w:rPr>
          <w:rFonts w:ascii="Times New Roman" w:hAnsi="Times New Roman" w:cs="Times New Roman"/>
          <w:sz w:val="28"/>
          <w:szCs w:val="28"/>
        </w:rPr>
        <w:t>608-КЗ 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Закона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Краснодарского края от 23.04.20</w:t>
      </w:r>
      <w:r w:rsidR="00A6621C">
        <w:rPr>
          <w:rFonts w:ascii="Times New Roman" w:hAnsi="Times New Roman" w:cs="Times New Roman"/>
          <w:sz w:val="28"/>
          <w:szCs w:val="28"/>
        </w:rPr>
        <w:t xml:space="preserve">13 N 2695-КЗ </w:t>
      </w:r>
      <w:r w:rsidR="00B40E1E" w:rsidRPr="00E645FD">
        <w:rPr>
          <w:rFonts w:ascii="Times New Roman" w:hAnsi="Times New Roman" w:cs="Times New Roman"/>
          <w:sz w:val="28"/>
          <w:szCs w:val="28"/>
        </w:rPr>
        <w:t>«</w:t>
      </w:r>
      <w:r w:rsidR="00C215FD" w:rsidRPr="00E645FD">
        <w:rPr>
          <w:rFonts w:ascii="Times New Roman" w:hAnsi="Times New Roman" w:cs="Times New Roman"/>
          <w:sz w:val="28"/>
          <w:szCs w:val="28"/>
        </w:rPr>
        <w:t>Об охране зелёных насаждений в Краснодарском крае</w:t>
      </w:r>
      <w:r w:rsidR="00B40E1E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Устава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2. Настоящие Правила устанавливают единые требования по надлежащему техническому и санитарному содержанию зданий (включая жилые дома), сооружений, земельных участков, на которых они расположены, к внешнему виду фасадов и ограждений соответствующих зданий и сооружений, определяют перечень работ по благоустройству и периодичность их выполнения, устанавливают порядок участия собственников зданий (помещений в них) и сооружений в благоустройстве и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обеспечении чистоты и порядка на прилегающих территориях, устанавливают требования по благоустройству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(включая освещение улиц, озеленение территорий, установку указателей с наименованиями улиц и номерами домов, размещение и содержание малых архитектурных форм) и обязательны для всех юридических лиц, индивидуальных предпринимателей, осуществляющих свою деятельность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независимо от организационно-правовых форм и форм собственности, а также граждан и лиц без гражданства, проживающих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3. Организация работ по уборке и благоустройству, надлежащему санитарному содержанию, поддержанию чистоты и порядка на занимаемых земельных участках и прилегающих к ним территориях, обеспечению надлежащего технического состояния, а также приведению в соответствие с настоящими Правилами внешнего облика зданий, строений и сооружений, ограждений и иных объёмно-пространственных материальных объектов, расположенных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 xml:space="preserve">Кугоейского </w:t>
      </w:r>
      <w:r w:rsidR="00B40E1E" w:rsidRPr="00E64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обеспечивается собственниками и (или) уполномоченными ими лицами, являющимися владельцами и (или) пользователями таких земельных участков и объектов.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>4. В настоящих Правилах применяются следующие термины и определения: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аварийно опасные деревья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деревья, представляющие опасность для жизни и здоровья граждан, имущества и создающие аварийно опасные ситуации;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благоустройство территории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газон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участок земли с искусственно созданным травяным покровом;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дерево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многолетнее растение с чётко выраженным стволом, несущими боковыми ветвями и верхушечным побегом;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естественная растительность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совокупность древесных, кустарниковых и травянистых растений естественного происхождения на определенной территории;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жидкие отходы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отходы (осадки) из выгребных ям и хозяйственно-бытовые стоки, инфильтрационные воды объектов размещения отходов, жидкие отходы термической обработки отходов и от топочных установок;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зелёные насаждения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инвентаризация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процесс регистрации информации о количестве зелёных насаждений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, их состоянии для ведения муниципального хозяйства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исполнитель услуг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юридические лица, индивидуальные предприниматели, оказывающие потребителю услуги по сбору отходов в соответствии с законодательством Российской Федерации;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компенсационная стоимость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денежная оценка стоимости зеленых насаждений, устанавливаемая для учёта их ценности в целях осуществления компенсационного озеленения;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компенсационное озеленение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 администрации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по созданию зеленых насаждений взамен уничтоженных и их сохранению до полной приживаемости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кустарник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место временного хранения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место, расположенное вблизи источников образования отходов и устроенное в соответствии с </w:t>
      </w:r>
      <w:hyperlink r:id="rId19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СанПиН 42-128-4690-88</w:t>
        </w:r>
      </w:hyperlink>
      <w:r w:rsidR="009B5B72" w:rsidRPr="00E645FD">
        <w:rPr>
          <w:rFonts w:ascii="Times New Roman" w:hAnsi="Times New Roman" w:cs="Times New Roman"/>
          <w:sz w:val="28"/>
          <w:szCs w:val="28"/>
        </w:rPr>
        <w:t xml:space="preserve"> «</w:t>
      </w:r>
      <w:r w:rsidRPr="00E645FD">
        <w:rPr>
          <w:rFonts w:ascii="Times New Roman" w:hAnsi="Times New Roman" w:cs="Times New Roman"/>
          <w:sz w:val="28"/>
          <w:szCs w:val="28"/>
        </w:rPr>
        <w:t>Санитарные правила содержания территории населённых мест</w:t>
      </w:r>
      <w:r w:rsidR="009B5B72" w:rsidRPr="00E645FD">
        <w:rPr>
          <w:rFonts w:ascii="Times New Roman" w:hAnsi="Times New Roman" w:cs="Times New Roman"/>
          <w:sz w:val="28"/>
          <w:szCs w:val="28"/>
        </w:rPr>
        <w:t>»</w:t>
      </w:r>
      <w:r w:rsidRPr="00E645FD">
        <w:rPr>
          <w:rFonts w:ascii="Times New Roman" w:hAnsi="Times New Roman" w:cs="Times New Roman"/>
          <w:sz w:val="28"/>
          <w:szCs w:val="28"/>
        </w:rPr>
        <w:t>, утверждёнными Министерством здравоохранения СССР 05.08.88 N 4690-88, предназначенное для накопления и хранения отходов в определённых количествах и на установленные сроки;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мусор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мелкие неоднородные сухие или влажные отходы либо отходы, владелец которых не установлен;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нормируемый комплекс элементов благоустройства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необходимое минимальное сочетание элементов благоустройства для создания на территории муниципального образования безопасной, удобной и привлекательной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объект озеленения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озеленённая территория, организованная на определённом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объекты благоустройства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территории муниципального образования, на которых осуществляется деятельность по благоустройству: площадки, дворы, кварталы, функционально-планировочные образования, территории внутригородских округов и районов внутригородских округов,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муниципального образования;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озеленённые территории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территории общего пользования, на которых расположены зелёные насаждения, включая зоны рекреации и зелёных насаждений, определяемые в соответствии с </w:t>
      </w:r>
      <w:hyperlink r:id="rId2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</w:t>
      </w:r>
      <w:r w:rsidR="00F60C25">
        <w:rPr>
          <w:rFonts w:ascii="Times New Roman" w:hAnsi="Times New Roman" w:cs="Times New Roman"/>
          <w:sz w:val="28"/>
          <w:szCs w:val="28"/>
        </w:rPr>
        <w:t>Кугоейского</w:t>
      </w:r>
      <w:r w:rsidR="009B5B72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опасные отходы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отходы, существование которых и (или) обращение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с которыми представляют опасность для жизни, здоровья человека и окружающей природной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отходы потребления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остатки веществ, материалов, предметов, изделий, товаров (продукции или изделий),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(жизнедеятельности), использования или эксплуатации;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отходы производства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остатки сырья, материалов, веществ, изделий, предметов, образовавшиеся в процессе производства, выполнения работ (услуг) и утратившие полностью или частично исходные потребительские свойства;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охрана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система мер, направленных на защиту зелёных насаждений от негативного воздействия хозяйственной и иной деятельности, включающая, в том числе, и борьбу с болезнями и вредителями растений;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534DC">
        <w:rPr>
          <w:rFonts w:ascii="Times New Roman" w:hAnsi="Times New Roman" w:cs="Times New Roman"/>
          <w:b/>
          <w:bCs/>
          <w:sz w:val="28"/>
          <w:szCs w:val="28"/>
        </w:rPr>
        <w:t>повреждение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нарушение целостности зелёных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зелёных насаждений, изменением состава атмосферного воздуха, но не влекущее прекращение их роста;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7" w:name="sub_100426"/>
      <w:r w:rsidRPr="00E534DC">
        <w:rPr>
          <w:rFonts w:ascii="Times New Roman" w:hAnsi="Times New Roman" w:cs="Times New Roman"/>
          <w:b/>
          <w:bCs/>
          <w:sz w:val="28"/>
          <w:szCs w:val="28"/>
        </w:rPr>
        <w:t>порубочный билет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разрешительный документ, выданный администрацией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FC5E1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дающий право на выполнение работ по вырубке (уничтожению), санитарной рубке, санитарной, омолаживающей или формовочной обрезке зелёных насаждений;</w:t>
      </w:r>
    </w:p>
    <w:bookmarkEnd w:id="7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прилегающая территория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земельный участок (или его часть) с газонами, малыми архитектурными формами, иными объектами благоустройства и озеленения, расположенный по периметру части земельного участка, занятой зданием, строением, сооружением, необходимой для их использования;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деятельность, связанная с изъятием отходов в течение определённого времени из мест их образования, для обеспечения последующих работ по обращению с отходами;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складирование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деятельность, связанная с упорядоченным размещением отходов в помещениях, сооружениях на отведённых для этого участках территории, в целях контролируемого хранения в течение определённого интервала времени в соответствии с действующим законодательством;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собственник отходов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собственник сырья, материалов, полуфабрикатов, иных изделий или продуктов, а также товаров (продукции), в результате использования которых образовались отходы, или лицо, приобретшее эти отходы у собственника на основании договора купли-продажи, мены, дарения или иной сделки об отчуждении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содержание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 по поддержанию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функционального состояния (обработка почвы, полив, внесение удобрений, обрезка крон деревьев и кустарников и иные мероприятия) и восстановлению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создание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сухостойные деревья и кустарники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деревья и кустарники, утратившие физиологическую устойчивость и подлежащие вырубке;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8" w:name="sub_100434"/>
      <w:r w:rsidRPr="00FC5E13">
        <w:rPr>
          <w:rFonts w:ascii="Times New Roman" w:hAnsi="Times New Roman" w:cs="Times New Roman"/>
          <w:b/>
          <w:bCs/>
          <w:sz w:val="28"/>
          <w:szCs w:val="28"/>
        </w:rPr>
        <w:t>санитарные рубки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рубки, проводимые с целью улучшения санитарного состояния зелёных насаждений (в том числе удаление аварийно-опасных, сухостойных и больных деревьев и кустарников), производимые по результатам обследования зелёных насаждений органами администрации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9B5B72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bookmarkEnd w:id="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травяной покров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газон, естественная травянистая растительность;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уборка территорий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вид деятельности, связанной со сбором, вывозом в специально отведённые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уничтожение зелёных насаждений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механическое, термическое, биологическое или химическое воздействие на зелёные насаждения, ухудшающие качество среды обитания, вызванное изъятием или загрязнением почвы в зоне зелёных насаждений, изменением состава атмосферного воздуха и приводящее к прекращению роста и гибели зелёных насаждений или их части;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цветник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участок геометрической или свободной формы с высаженными одно-, двух- или многолетними цветочными растениями, кустарниками, декоративными деревьями;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FC5E13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 территории</w:t>
      </w:r>
      <w:r w:rsidRPr="00E645FD">
        <w:rPr>
          <w:rFonts w:ascii="Times New Roman" w:hAnsi="Times New Roman" w:cs="Times New Roman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9" w:name="sub_1005"/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5. Правила обеспечивают требования охраны здоровья человека (противопожарные, санитарно-гигиенические, конструктивные, технологические, планировочные требования, предотвращающие получение заболеваний и травм), исторической и природной среды, создают технические возможности беспрепятственного передвижения маломобильных групп населения по территории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B40E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9"/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6. Действие настоящих Правил распространяется на отношения в части охраны зелёных насаждений, расположенных на территории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независимо от формы собственности, за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исключением земельных участков, отнесённых к территориальным зонам сельскохозяйственного использования, зонам специального назначения, а также земельных участков, предоставленных гражданам для индивидуального жилищного строительства, веден</w:t>
      </w:r>
      <w:r w:rsidR="00C06684" w:rsidRPr="00E645FD">
        <w:rPr>
          <w:rFonts w:ascii="Times New Roman" w:hAnsi="Times New Roman" w:cs="Times New Roman"/>
          <w:sz w:val="28"/>
          <w:szCs w:val="28"/>
        </w:rPr>
        <w:t>ия личного подсобного хозяйства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Действие настоящих Правил распространяется на отношения в сфере охраны зелёных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некоммерческим объединениям граждан, на которых расположены зелёные насаждения, включенные администрацией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в отдельный перечень древесных пород, требующих особой охраны.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6925BC" w:rsidRDefault="00C215FD" w:rsidP="000C261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12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II</w:t>
      </w:r>
    </w:p>
    <w:p w:rsidR="00C215FD" w:rsidRPr="00E645FD" w:rsidRDefault="00C215FD" w:rsidP="000C261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Элементы благоустройства территории</w:t>
      </w:r>
    </w:p>
    <w:bookmarkEnd w:id="1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1" w:name="sub_1007"/>
      <w:r>
        <w:rPr>
          <w:rFonts w:ascii="Times New Roman" w:hAnsi="Times New Roman" w:cs="Times New Roman"/>
          <w:sz w:val="28"/>
          <w:szCs w:val="28"/>
        </w:rPr>
        <w:t>2.1.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Озеленение.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2" w:name="sub_10071"/>
      <w:bookmarkEnd w:id="11"/>
      <w:r>
        <w:rPr>
          <w:rFonts w:ascii="Times New Roman" w:hAnsi="Times New Roman" w:cs="Times New Roman"/>
          <w:sz w:val="28"/>
          <w:szCs w:val="28"/>
        </w:rPr>
        <w:t>2.1.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1. Озеленение - элемент благоустройства и ландшафтной организации территории, обеспечивающий формирование среды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с активным использованием растительных компонентов, а также поддержание ранее созданной или изначально существующей природной среды на территории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3" w:name="sub_10072"/>
      <w:bookmarkEnd w:id="12"/>
      <w:r>
        <w:rPr>
          <w:rFonts w:ascii="Times New Roman" w:hAnsi="Times New Roman" w:cs="Times New Roman"/>
          <w:sz w:val="28"/>
          <w:szCs w:val="28"/>
        </w:rPr>
        <w:t>2.1.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2. Местоположение и границы озеленённых территорий определяются </w:t>
      </w:r>
      <w:hyperlink r:id="rId21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генеральным планом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7E547B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и </w:t>
      </w:r>
      <w:hyperlink r:id="rId2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на территории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Крыловского района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4" w:name="sub_10073"/>
      <w:bookmarkEnd w:id="13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15" w:name="sub_100733"/>
      <w:bookmarkEnd w:id="14"/>
      <w:r w:rsidR="00C215FD" w:rsidRPr="00E645FD">
        <w:rPr>
          <w:rFonts w:ascii="Times New Roman" w:hAnsi="Times New Roman" w:cs="Times New Roman"/>
          <w:sz w:val="28"/>
          <w:szCs w:val="28"/>
        </w:rPr>
        <w:t>К озеленённым территориям относятся территории общего пользования, прилегающие к индивидуальным жилым домам, автомобильные дороги общег</w:t>
      </w:r>
      <w:r w:rsidR="00C06684" w:rsidRPr="00E645FD">
        <w:rPr>
          <w:rFonts w:ascii="Times New Roman" w:hAnsi="Times New Roman" w:cs="Times New Roman"/>
          <w:sz w:val="28"/>
          <w:szCs w:val="28"/>
        </w:rPr>
        <w:t>о пользования местного значения,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а также иные озеленённые территории (в том числе скверы и зелёные зоны).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6" w:name="sub_10074"/>
      <w:bookmarkEnd w:id="15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>.4. Создание и содержание зелёных насаждений за счёт с</w:t>
      </w:r>
      <w:r w:rsidR="00FC5476">
        <w:rPr>
          <w:rFonts w:ascii="Times New Roman" w:hAnsi="Times New Roman" w:cs="Times New Roman"/>
          <w:sz w:val="28"/>
          <w:szCs w:val="28"/>
        </w:rPr>
        <w:t>редств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0C261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7" w:name="sub_10075"/>
      <w:bookmarkEnd w:id="16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Физическим и юридическим лицам, в собственности или пользовании которых находятся земельные участки, работы по созданию зелёных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дорожно-тропиночной сети, и содержанию зелёных насаждений, рекомендуется проводить в соответствии с </w:t>
      </w:r>
      <w:hyperlink r:id="rId23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создания, охраны и содержания зелёных насаждений в городах Российской Федерации, утверждёнными </w:t>
      </w:r>
      <w:hyperlink r:id="rId24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приказом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Госстроя Российской Федерации от 15.12.99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N 153.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8" w:name="sub_10076"/>
      <w:bookmarkEnd w:id="17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.6. Работы по созданию новых зелёных насаждений, а также капитальный ремонт и реконструкция объектов ландшафтной архитектуры должны проводиться только по проектам, согласованным с администрацией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C06684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19" w:name="sub_10077"/>
      <w:bookmarkEnd w:id="18"/>
      <w:r>
        <w:rPr>
          <w:rFonts w:ascii="Times New Roman" w:hAnsi="Times New Roman" w:cs="Times New Roman"/>
          <w:sz w:val="28"/>
          <w:szCs w:val="28"/>
        </w:rPr>
        <w:t>2.1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.7. Порядок согласования проектов, указанных в </w:t>
      </w:r>
      <w:hyperlink w:anchor="sub_10076" w:history="1">
        <w:r w:rsidR="006925B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пункте </w:t>
        </w:r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7.6 раздела II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настоящих Правил, проведения работ по созданию и содержанию зелёных насаждений устанавливается администрацией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C06684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0" w:name="sub_1008"/>
      <w:bookmarkEnd w:id="19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 Создание и содержание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1" w:name="sub_10081"/>
      <w:bookmarkEnd w:id="20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Строительство, реконструкция, капитальный ремонт объектов капитального строительства на территории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C06684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должны включать комплекс работ по созданию, реконструкции, капитальному ремонту объектов озеленения, полную или частичную замену либо восстановление существующих зелёных насаждений с полным комплексом подготовительных работ.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2" w:name="sub_10082"/>
      <w:bookmarkEnd w:id="21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Предприятия, организации, учреждения любых форм собственности обязаны при составлении проектов застройки, прокладки дорог, тротуаров, и других сооружений заносить на генеральные планы точную съёмку имеющихся на участке деревьев и кустарников, а при их отсутствии делать об этом пояснение в плане.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3" w:name="sub_10083"/>
      <w:bookmarkEnd w:id="22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Озеленение застраиваемых территорий выполняется в ближайший благоприятный агротехнический период, следующий за моментом ввода объекта в эксплуатацию.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4" w:name="sub_10084"/>
      <w:bookmarkEnd w:id="23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.4. Посадка деревьев и кустарников, посев трав и цветов производится:</w:t>
      </w:r>
    </w:p>
    <w:bookmarkEnd w:id="2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строительстве, реконструкции, капитальном ремонте объектов капитального строительства;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проведении работ по озеленению территорий, не связанных со строительством, реконструкцией, капитальным ремонтом объектов капитального строительства.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.5. Работы по содержанию зелёных насаждений осуществляются: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земельных участках, находящихся в муниципальной собственности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и переданных во владение и (или) пользование, пользователями указанных земельных участков;</w:t>
      </w:r>
    </w:p>
    <w:p w:rsidR="00F92FEB" w:rsidRPr="00E645FD" w:rsidRDefault="00C215FD" w:rsidP="00F92FEB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</w:t>
      </w:r>
      <w:hyperlink w:anchor="sub_100733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озеленённых территориях</w:t>
        </w:r>
      </w:hyperlink>
      <w:r w:rsidRPr="00E645FD">
        <w:rPr>
          <w:rFonts w:ascii="Times New Roman" w:hAnsi="Times New Roman" w:cs="Times New Roman"/>
          <w:sz w:val="28"/>
          <w:szCs w:val="28"/>
        </w:rPr>
        <w:t>, за исключением земельных участков, переданных во владение и (или) пользование, - администраци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 xml:space="preserve">в пределах бюджетных ассигнований и доведённых </w:t>
      </w:r>
      <w:bookmarkStart w:id="25" w:name="sub_10086"/>
      <w:r w:rsidR="00F92FEB" w:rsidRPr="00E645FD">
        <w:rPr>
          <w:rFonts w:ascii="Times New Roman" w:hAnsi="Times New Roman" w:cs="Times New Roman"/>
          <w:sz w:val="28"/>
          <w:szCs w:val="28"/>
        </w:rPr>
        <w:t>лимитов бюджетных обязательств.</w:t>
      </w:r>
    </w:p>
    <w:p w:rsidR="00C215FD" w:rsidRPr="00E645FD" w:rsidRDefault="00FC5E13" w:rsidP="00F9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.6. В отношении зелёных насаждений, расположенных на </w:t>
      </w:r>
      <w:hyperlink w:anchor="sub_10073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озеленённых территориях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>, выполняются следующие виды работ по их содержанию:</w:t>
      </w:r>
    </w:p>
    <w:bookmarkEnd w:id="2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вырубка сухих, аварийных и потерявших декоративный вид деревьев и кустарников с корчёвкой пней;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подготовка посадочных мест с заменой растительного грунта и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внесением органических и минеральных удобрений, посадка деревьев и кустарников, устройство новых цветников;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устройство газонов с подсыпкой растительной земли и посевом газонных трав;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подсев газонов в отдельных местах и подсадка однолетних и многолетних цветочных растений в цветниках; санитарная обрезка растений, удаление поросли, очистка стволов от дикорастущих лиан, стрижка и кронирование живой изгороди, лечение ран; выкапывание, очистка, сортировка луковиц, клубнелуковиц, корневищ;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деревьями и кустарниками, цветниками - подкормка, полив, рыхление, прополка, защита растений, утепление корневой системы, связывание и развязывание кустов неморозостойких пород, укрытие и покрытие теплолюбивых растений;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газонами - прочёсывание, рыхление, подкормка, полив, прополка, сбор мусора, опавших листьев, землевание, обрезка растительности у бортов газона, выкашивание травостоя, обработка ядохимикатами и гербицидами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цветниками - посев семян, посадка рассады и луковиц, полив, рыхление, прополка, подкормка, защита растений, сбор мусора и другие сопутствующие работы;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уходу за цветочными вазами.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6" w:name="sub_10087"/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.7. Порядок проведения и приёмки работ по созданию и содержанию зелёных насаждений устанавливается администрацией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F92FE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bookmarkEnd w:id="26"/>
    <w:p w:rsidR="00C215FD" w:rsidRPr="00E645FD" w:rsidRDefault="00FC5E13" w:rsidP="00F92F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.8. Информирование жителей о проведении работ по санитарной рубке, санитарной, омолаживающей или формовочной обрезке, вырубке (уничтожению) зелёных насаждений осуществляется путём установки информац</w:t>
      </w:r>
      <w:r w:rsidR="00F92FEB" w:rsidRPr="00E645FD">
        <w:rPr>
          <w:rFonts w:ascii="Times New Roman" w:hAnsi="Times New Roman" w:cs="Times New Roman"/>
          <w:sz w:val="28"/>
          <w:szCs w:val="28"/>
        </w:rPr>
        <w:t>ионного щита.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.9. Проведение работ по санитарной рубке, санитарной, омолаживающей или формовочной обрезке зелёных насаждений без установки информационного щита не допускается.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C215FD" w:rsidRPr="00E645FD">
        <w:rPr>
          <w:rFonts w:ascii="Times New Roman" w:hAnsi="Times New Roman" w:cs="Times New Roman"/>
          <w:sz w:val="28"/>
          <w:szCs w:val="28"/>
        </w:rPr>
        <w:t>.10. Физические и юридические лица, получившие порубочный билет и акт обследования, обязаны обеспечить наличие указанных документов на месте производства работ по вырубке и обрезке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27" w:name="sub_1009"/>
      <w:r>
        <w:rPr>
          <w:rFonts w:ascii="Times New Roman" w:hAnsi="Times New Roman" w:cs="Times New Roman"/>
          <w:sz w:val="28"/>
          <w:szCs w:val="28"/>
        </w:rPr>
        <w:t>2.3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Охрана зелёных насаждений.</w:t>
      </w:r>
    </w:p>
    <w:bookmarkEnd w:id="27"/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215FD" w:rsidRPr="00E645FD">
        <w:rPr>
          <w:rFonts w:ascii="Times New Roman" w:hAnsi="Times New Roman" w:cs="Times New Roman"/>
          <w:sz w:val="28"/>
          <w:szCs w:val="28"/>
        </w:rPr>
        <w:t>1. На озеленённых территориях запрещается: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28" w:name="sub_100912"/>
      <w:r w:rsidRPr="00E645FD">
        <w:rPr>
          <w:rFonts w:ascii="Times New Roman" w:hAnsi="Times New Roman" w:cs="Times New Roman"/>
          <w:sz w:val="28"/>
          <w:szCs w:val="28"/>
        </w:rPr>
        <w:t>лежать на газонах и в молодых лесных посадках;</w:t>
      </w:r>
    </w:p>
    <w:bookmarkEnd w:id="2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вырубать деревья и кустарники;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ломать деревья, кустарники, сучья и ветви, срывать листья и цветы, сбивать и собирать плоды;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разбивать палатки и разводить костры;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29" w:name="sub_100916"/>
      <w:r w:rsidRPr="00E645FD">
        <w:rPr>
          <w:rFonts w:ascii="Times New Roman" w:hAnsi="Times New Roman" w:cs="Times New Roman"/>
          <w:sz w:val="28"/>
          <w:szCs w:val="28"/>
        </w:rPr>
        <w:t>засорять клумбы, цветники, газоны, дорожки и водоёмы;</w:t>
      </w:r>
    </w:p>
    <w:bookmarkEnd w:id="2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портить скульптуры, скамейки, ограды;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добывать из деревьев сок, делать надрезы, надписи, приклеивать к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деревьям объявления, номерные знаки, всякого рода указатели, провода и забивать в деревья крючки и гвозди для подвешивания гамаков, качелей, верёвок, сушить бельё на ветвях;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ездить на велосипедах, мотоциклах, лошадях, тракторах и автомашинах;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мыть автотранспортные средства, стирать бельё, а также купать животных в водоёмах, расположенных на территории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30" w:name="sub_1009111"/>
      <w:r w:rsidRPr="00E645FD">
        <w:rPr>
          <w:rFonts w:ascii="Times New Roman" w:hAnsi="Times New Roman" w:cs="Times New Roman"/>
          <w:sz w:val="28"/>
          <w:szCs w:val="28"/>
        </w:rPr>
        <w:t>парковать автотранспортные средства на клумбах, цветниках, газонах;</w:t>
      </w:r>
    </w:p>
    <w:bookmarkEnd w:id="3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пасти скот;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устраивать ледяные катки и снежные горки, кататься на лыжах, коньках, санях, организовывать игры, танцы, за исключением мест, отведённых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обнажать корни деревьев на расстоянии ближе 1,5 м от ствола и засыпать шейки деревьев землёй или строительным мусором;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на территории зелёных насаждений материалы, а также устраивать на прилегающих территориях склады материалов, способствующие распространению вредителей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устраивать свалки мусора, снега и льда, сбрасывать снег с крыш на участках, имеющих зелёные насаждения, без принятия мер, обеспечивающих сохранность деревьев и кустарников;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добывать растительную землю, песок и производить другие раскопки;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выгуливать и отпускать с поводка собак в парках, лесопарках, скверах и иных территориях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сжигать листву и мусор;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31" w:name="sub_1009121"/>
      <w:r w:rsidRPr="00E645FD">
        <w:rPr>
          <w:rFonts w:ascii="Times New Roman" w:hAnsi="Times New Roman" w:cs="Times New Roman"/>
          <w:sz w:val="28"/>
          <w:szCs w:val="28"/>
        </w:rPr>
        <w:t>повреждать и уничтожать клумбы, цветники, газоны, ходить по ним.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2" w:name="sub_10092"/>
      <w:bookmarkEnd w:id="31"/>
      <w:r>
        <w:rPr>
          <w:rFonts w:ascii="Times New Roman" w:hAnsi="Times New Roman" w:cs="Times New Roman"/>
          <w:sz w:val="28"/>
          <w:szCs w:val="28"/>
        </w:rPr>
        <w:t>2.3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Планирование хозяйственной и иной деятельности на территориях, занятых зелёными насаждениями, должно предусматривать проведение мероприятий по сохранению зелёных насаждений в соответствии с </w:t>
      </w:r>
      <w:hyperlink r:id="rId25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градостроительными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санитарными и экологическими нормами и правилами. Перед вырубкой (уничтожением) зелёных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(далее - плата), которая исчисляется в порядке, установленном Законом Краснодарского края. При несанкционированной вырубке (уничтожении) зелёных насаждений плата рассчитывается в пятикратном размере.</w:t>
      </w:r>
    </w:p>
    <w:bookmarkEnd w:id="32"/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зелёного насаждения, в пятикратном размере - при повреждении более 30 процентов зелёного насаждения.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Оформление порубочного билета.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3" w:name="sub_10101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Оформление, выдача и учёт порубочных билетов производятся в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26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административным регламентом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280EF8">
        <w:rPr>
          <w:rFonts w:ascii="Times New Roman" w:hAnsi="Times New Roman" w:cs="Times New Roman"/>
          <w:sz w:val="28"/>
          <w:szCs w:val="28"/>
        </w:rPr>
        <w:t>администрацией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FD3C0D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муниципальной услуги «</w:t>
      </w:r>
      <w:r w:rsidR="00C215FD" w:rsidRPr="00E645FD">
        <w:rPr>
          <w:rFonts w:ascii="Times New Roman" w:hAnsi="Times New Roman" w:cs="Times New Roman"/>
          <w:sz w:val="28"/>
          <w:szCs w:val="28"/>
        </w:rPr>
        <w:t>Выдача порубочного билета на территор</w:t>
      </w:r>
      <w:r w:rsidR="0056761E" w:rsidRPr="00E645FD">
        <w:rPr>
          <w:rFonts w:ascii="Times New Roman" w:hAnsi="Times New Roman" w:cs="Times New Roman"/>
          <w:sz w:val="28"/>
          <w:szCs w:val="28"/>
        </w:rPr>
        <w:t>ии муниципального образования»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утверждаемым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4" w:name="sub_10102"/>
      <w:bookmarkEnd w:id="33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Акты обследования зелёных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официальном Интернет-портале администрации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5" w:name="sub_10103"/>
      <w:bookmarkEnd w:id="34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Категория деревьев, подлежащих санитарной вырубке, определяется в соответствии с </w:t>
      </w:r>
      <w:hyperlink w:anchor="sub_10000" w:history="1">
        <w:r w:rsidR="00C215FD" w:rsidRPr="00FC5E13">
          <w:rPr>
            <w:rStyle w:val="affff0"/>
            <w:rFonts w:ascii="Times New Roman" w:hAnsi="Times New Roman"/>
            <w:sz w:val="28"/>
            <w:szCs w:val="28"/>
            <w:u w:val="none"/>
          </w:rPr>
          <w:t>приложением N 1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к настоящим Правилам.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6" w:name="sub_10104"/>
      <w:bookmarkEnd w:id="35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соответствии с актом обследования по установленной форме, а также после внесения платы выдаёт заявителю порубочный билет в течение трёх дней. Форма акта обследования разрабатывается и утверждает</w:t>
      </w:r>
      <w:r w:rsidR="00280EF8">
        <w:rPr>
          <w:rFonts w:ascii="Times New Roman" w:hAnsi="Times New Roman" w:cs="Times New Roman"/>
          <w:sz w:val="28"/>
          <w:szCs w:val="28"/>
        </w:rPr>
        <w:t xml:space="preserve">ся администрацией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ведёт учёт оформленных порубочных билетов.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7" w:name="sub_10105"/>
      <w:bookmarkEnd w:id="36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.5. Плата вносится на едины</w:t>
      </w:r>
      <w:r w:rsidR="00FC5476">
        <w:rPr>
          <w:rFonts w:ascii="Times New Roman" w:hAnsi="Times New Roman" w:cs="Times New Roman"/>
          <w:sz w:val="28"/>
          <w:szCs w:val="28"/>
        </w:rPr>
        <w:t>й счёт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 с указанием назначения платежа.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8" w:name="sub_10106"/>
      <w:bookmarkEnd w:id="37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.6. Процедура оформления порубочного билета осуществляется бесплатно.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39" w:name="sub_10107"/>
      <w:bookmarkEnd w:id="38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.7. Для устранения аварийных и других чрезвычайных ситуаций обрезка, вырубка (уничтожение) зелёных насаждений может проводиться без оформления порубочного билета, который должен быть оформлен в течение пяти дней со дня окончания произведённых работ.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0" w:name="sub_10108"/>
      <w:bookmarkEnd w:id="39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>.8. Если уничтожение зелёных насаждений связано с вырубкой аварийно</w:t>
      </w:r>
      <w:r w:rsidR="0056761E" w:rsidRPr="00E645FD">
        <w:rPr>
          <w:rFonts w:ascii="Times New Roman" w:hAnsi="Times New Roman" w:cs="Times New Roman"/>
          <w:sz w:val="28"/>
          <w:szCs w:val="28"/>
        </w:rPr>
        <w:t>-</w:t>
      </w:r>
      <w:r w:rsidR="00C215FD" w:rsidRPr="00E645FD">
        <w:rPr>
          <w:rFonts w:ascii="Times New Roman" w:hAnsi="Times New Roman" w:cs="Times New Roman"/>
          <w:sz w:val="28"/>
          <w:szCs w:val="28"/>
        </w:rPr>
        <w:t>опасных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1" w:name="sub_10109"/>
      <w:bookmarkEnd w:id="40"/>
      <w:r>
        <w:rPr>
          <w:rFonts w:ascii="Times New Roman" w:hAnsi="Times New Roman" w:cs="Times New Roman"/>
          <w:sz w:val="28"/>
          <w:szCs w:val="28"/>
        </w:rPr>
        <w:t>2.4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зелёных насаждений, обязаны проинформировать администрацию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56761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2" w:name="sub_1011"/>
      <w:bookmarkEnd w:id="41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 Компенсационное озеленение.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3" w:name="sub_10111"/>
      <w:bookmarkEnd w:id="42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Компенсационное озеленение производится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4" w:name="sub_10112"/>
      <w:bookmarkEnd w:id="43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В случае уничтожения зелёных насаждений компенсационное озеленение производится на том же участке земли, где они были уничтожены, причём количество единиц растений и занимаемая ими площадь не должны быть уменьшены, либо компенсационное озеленение производится на другом участке земли на территори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и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 В этом случае озеленение производится в двойном размере, как по количеству единиц растительности, так и по площади.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5" w:name="sub_10113"/>
      <w:bookmarkEnd w:id="44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При формировании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новых земельных участков под индивидуальное жилищное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строительство, занятых зелёными насаждениями, компенсационное озеленение производится в количестве, равном количеству зелёных насаждений, находящихся на указанных участках, за счёт с</w:t>
      </w:r>
      <w:r w:rsidR="00FC5476">
        <w:rPr>
          <w:rFonts w:ascii="Times New Roman" w:hAnsi="Times New Roman" w:cs="Times New Roman"/>
          <w:sz w:val="28"/>
          <w:szCs w:val="28"/>
        </w:rPr>
        <w:t>редств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6" w:name="sub_10114"/>
      <w:bookmarkEnd w:id="45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.4. Компенсационное озеленение производится в ближайший сезон, подходящий для посадки (посева) зелёных насаждений, но не позднее одного года со дня уничтожения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7" w:name="sub_10115"/>
      <w:bookmarkEnd w:id="46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Видовой состав и возраст зеленых насаждений, высаживаемых на территории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в порядке компенсационного озеленения, устанавливаются администрацией </w:t>
      </w:r>
      <w:r w:rsidR="00280EF8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8" w:name="sub_10116"/>
      <w:bookmarkEnd w:id="47"/>
      <w:r>
        <w:rPr>
          <w:rFonts w:ascii="Times New Roman" w:hAnsi="Times New Roman" w:cs="Times New Roman"/>
          <w:sz w:val="28"/>
          <w:szCs w:val="28"/>
        </w:rPr>
        <w:t>2.5</w:t>
      </w:r>
      <w:r w:rsidR="00C215FD" w:rsidRPr="00E645FD">
        <w:rPr>
          <w:rFonts w:ascii="Times New Roman" w:hAnsi="Times New Roman" w:cs="Times New Roman"/>
          <w:sz w:val="28"/>
          <w:szCs w:val="28"/>
        </w:rPr>
        <w:t>.6. Параметры посадочного материала должны быть не менее:</w:t>
      </w:r>
    </w:p>
    <w:bookmarkEnd w:id="4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субтропическ</w:t>
      </w:r>
      <w:r w:rsidR="006925BC">
        <w:rPr>
          <w:rFonts w:ascii="Times New Roman" w:hAnsi="Times New Roman" w:cs="Times New Roman"/>
          <w:sz w:val="28"/>
          <w:szCs w:val="28"/>
        </w:rPr>
        <w:t xml:space="preserve">их ценных растений высота - 1,5 – 2 м, ком земли - 1,0 x 0,8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субтропических расте</w:t>
      </w:r>
      <w:r w:rsidR="006925BC">
        <w:rPr>
          <w:rFonts w:ascii="Times New Roman" w:hAnsi="Times New Roman" w:cs="Times New Roman"/>
          <w:sz w:val="28"/>
          <w:szCs w:val="28"/>
        </w:rPr>
        <w:t xml:space="preserve">ний длина окружности ствола – 8 – 10 см, высота – 2 – 3 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6925BC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деревьев хвойных высота - 1,5 - 1,7 м, ком земли - 0,8 х 0,6 </w:t>
      </w:r>
      <w:r w:rsidR="00C215FD"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деревьев лиственных 1-й гру</w:t>
      </w:r>
      <w:r w:rsidR="006925BC">
        <w:rPr>
          <w:rFonts w:ascii="Times New Roman" w:hAnsi="Times New Roman" w:cs="Times New Roman"/>
          <w:sz w:val="28"/>
          <w:szCs w:val="28"/>
        </w:rPr>
        <w:t xml:space="preserve">ппы длина окружности ствола – 8 – 10 см,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деревьев лиственных 2-й группы длина окружност</w:t>
      </w:r>
      <w:r w:rsidR="006925BC">
        <w:rPr>
          <w:rFonts w:ascii="Times New Roman" w:hAnsi="Times New Roman" w:cs="Times New Roman"/>
          <w:sz w:val="28"/>
          <w:szCs w:val="28"/>
        </w:rPr>
        <w:t xml:space="preserve">и ствола – 8 – 10 см,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 деревьев лиственных 3-й гру</w:t>
      </w:r>
      <w:r w:rsidR="006925BC">
        <w:rPr>
          <w:rFonts w:ascii="Times New Roman" w:hAnsi="Times New Roman" w:cs="Times New Roman"/>
          <w:sz w:val="28"/>
          <w:szCs w:val="28"/>
        </w:rPr>
        <w:t xml:space="preserve">ппы длина окружности ствола – 8 – 10 см, ком земли - 0,5 х 0,4 </w:t>
      </w:r>
      <w:r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6925BC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кустарников высота - 0,3 </w:t>
      </w:r>
      <w:r w:rsidR="00C215FD"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Длина окружности </w:t>
      </w:r>
      <w:r w:rsidR="006925BC">
        <w:rPr>
          <w:rFonts w:ascii="Times New Roman" w:hAnsi="Times New Roman" w:cs="Times New Roman"/>
          <w:sz w:val="28"/>
          <w:szCs w:val="28"/>
        </w:rPr>
        <w:t xml:space="preserve">ствола измеряется на высоте 1,3 - 1,5 </w:t>
      </w:r>
      <w:r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49" w:name="sub_1012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 Учёт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0" w:name="sub_10121"/>
      <w:bookmarkEnd w:id="49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.1. Учёт зелёных насаждений ведётся в целях:</w:t>
      </w:r>
    </w:p>
    <w:bookmarkEnd w:id="5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эффективного содержания и охраны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определения обеспеченности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зелёными насаждениями;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осуществления контроля за состоянием и использованием зелёных насаждений;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своевременного выявления аварийно опасных деревьев, сухостойных деревьев и кустарников, принятия решений об их вырубке;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определения ущерба, нанесённого зелёным насаждениям;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сбора информации, необходимой для расчёта размера средств, составляющих компенсационную стоимость зелёных насаждений, а также объёма компенсационного озеленения.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1" w:name="sub_10122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.2. Учёт зелёных насаждений ведётся на основании данных инвентаризации.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2" w:name="sub_10123"/>
      <w:bookmarkEnd w:id="51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Инвентаризация зелёных насаждений проводится не реже чем один раз в 10 лет.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3" w:name="sub_10124"/>
      <w:bookmarkEnd w:id="52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.4. Проведение инвентаризации зелёных насаждений осуществляется администрацией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на основании издаваемых администрацией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муниципальных правовых актов по вопросам организации и проведения инвентаризации зелёных насаждений.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4" w:name="sub_10125"/>
      <w:bookmarkEnd w:id="53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Администрацией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осуществляется проведение инвентаризации зелёных насаждений, расположенных на земельных участках, находящихся в муниципальной собственности </w:t>
      </w:r>
      <w:r w:rsidR="00C90461">
        <w:rPr>
          <w:rFonts w:ascii="Times New Roman" w:hAnsi="Times New Roman" w:cs="Times New Roman"/>
          <w:sz w:val="28"/>
          <w:szCs w:val="28"/>
        </w:rPr>
        <w:t xml:space="preserve">Кугоейского </w:t>
      </w:r>
      <w:r w:rsidR="00EC7FEE" w:rsidRPr="00E64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земельных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</w:t>
      </w:r>
      <w:r w:rsidR="00C90461">
        <w:rPr>
          <w:rFonts w:ascii="Times New Roman" w:hAnsi="Times New Roman" w:cs="Times New Roman"/>
          <w:sz w:val="28"/>
          <w:szCs w:val="28"/>
        </w:rPr>
        <w:t>Кугоейского</w:t>
      </w:r>
      <w:r w:rsidR="00EC7FEE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5" w:name="sub_10126"/>
      <w:bookmarkEnd w:id="54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r w:rsidR="00EC3774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ведёт реестр зелёных насаждений, который содержит информацию:</w:t>
      </w:r>
    </w:p>
    <w:bookmarkEnd w:id="5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 расположении земельных участков, занятых зелёными насаждениями;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 их площади;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 целевом назначении таких земельных участков;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 характеристике зелёных насаждений: жизненной форме, видовой принадлежности, возрасте, природоохранном статусе.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.7. Форма и порядок ведения реестра зелёных насаждений утверждаются администрацией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6" w:name="sub_10128"/>
      <w:r>
        <w:rPr>
          <w:rFonts w:ascii="Times New Roman" w:hAnsi="Times New Roman" w:cs="Times New Roman"/>
          <w:sz w:val="28"/>
          <w:szCs w:val="28"/>
        </w:rPr>
        <w:t>2.6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.8. Реестр зелёных насаждений размещается на официальном Интернет-портале администрации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7" w:name="sub_1013"/>
      <w:bookmarkEnd w:id="56"/>
      <w:r>
        <w:rPr>
          <w:rFonts w:ascii="Times New Roman" w:hAnsi="Times New Roman" w:cs="Times New Roman"/>
          <w:sz w:val="28"/>
          <w:szCs w:val="28"/>
        </w:rPr>
        <w:t>2.7</w:t>
      </w:r>
      <w:r w:rsidR="00C215FD" w:rsidRPr="00E645FD">
        <w:rPr>
          <w:rFonts w:ascii="Times New Roman" w:hAnsi="Times New Roman" w:cs="Times New Roman"/>
          <w:sz w:val="28"/>
          <w:szCs w:val="28"/>
        </w:rPr>
        <w:t>. Виды покрытий.</w:t>
      </w:r>
    </w:p>
    <w:p w:rsidR="00C215FD" w:rsidRPr="00E645FD" w:rsidRDefault="00FC5E13" w:rsidP="00A2326F">
      <w:pPr>
        <w:rPr>
          <w:rFonts w:ascii="Times New Roman" w:hAnsi="Times New Roman" w:cs="Times New Roman"/>
          <w:sz w:val="28"/>
          <w:szCs w:val="28"/>
        </w:rPr>
      </w:pPr>
      <w:bookmarkStart w:id="58" w:name="sub_10131"/>
      <w:bookmarkEnd w:id="57"/>
      <w:r>
        <w:rPr>
          <w:rFonts w:ascii="Times New Roman" w:hAnsi="Times New Roman" w:cs="Times New Roman"/>
          <w:sz w:val="28"/>
          <w:szCs w:val="28"/>
        </w:rPr>
        <w:t>2.7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Покрытия поверхности обеспечивают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условия безопасного и комфортного передвижения, а также формируют архитектурно-художественный облик среды. Для целей благоустройства территории применяются следующие виды покрытий:</w:t>
      </w:r>
    </w:p>
    <w:bookmarkEnd w:id="5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твёрдые (капитальные) - монолитные или сборные, выполняемые из асфальтобетона, цементобетона, природного камня и т.п. материалов;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уплотнённых или укреплённых вяжущими;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газонные, выполняемые по специальным технологиям подготовки и посадки травяного покрова;</w:t>
      </w:r>
    </w:p>
    <w:p w:rsidR="00FC5E13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комбинированные, представляющие сочетания покрытий, указанных выше (например, плитка, утопленная в газон, и т.п.)</w:t>
      </w:r>
      <w:r w:rsidR="00FC5E13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59" w:name="sub_10132"/>
      <w:r>
        <w:rPr>
          <w:rFonts w:ascii="Times New Roman" w:hAnsi="Times New Roman" w:cs="Times New Roman"/>
          <w:sz w:val="28"/>
          <w:szCs w:val="28"/>
        </w:rPr>
        <w:t>2.7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AF1CF1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допускается наличие участков почвы б</w:t>
      </w:r>
      <w:r w:rsidR="00AF1CF1" w:rsidRPr="00E645FD">
        <w:rPr>
          <w:rFonts w:ascii="Times New Roman" w:hAnsi="Times New Roman" w:cs="Times New Roman"/>
          <w:sz w:val="28"/>
          <w:szCs w:val="28"/>
        </w:rPr>
        <w:t>ез перечисленных видов покрытий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645FD">
        <w:rPr>
          <w:rFonts w:ascii="Times New Roman" w:hAnsi="Times New Roman" w:cs="Times New Roman"/>
          <w:sz w:val="28"/>
          <w:szCs w:val="28"/>
        </w:rPr>
        <w:t>естественная травянистая растительность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0" w:name="sub_1014"/>
      <w:bookmarkEnd w:id="59"/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 Сопряжения поверхностей.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1" w:name="sub_10141"/>
      <w:bookmarkEnd w:id="60"/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К элементам сопряжения поверхностей относятся различные виды бортовых камней, пандусы, ступени, лестницы.</w:t>
      </w:r>
    </w:p>
    <w:bookmarkEnd w:id="61"/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.1.1. Бортовые камни.</w:t>
      </w:r>
    </w:p>
    <w:p w:rsidR="00C215FD" w:rsidRPr="00E645FD" w:rsidRDefault="00C215FD" w:rsidP="00B46D26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стыке тротуара и проезжей части следует устанавливать дорожные бортовые камни. Бортовые камни необходимо устанавливать с нормативным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превышением над уров</w:t>
      </w:r>
      <w:r w:rsidR="006925BC">
        <w:rPr>
          <w:rFonts w:ascii="Times New Roman" w:hAnsi="Times New Roman" w:cs="Times New Roman"/>
          <w:sz w:val="28"/>
          <w:szCs w:val="28"/>
        </w:rPr>
        <w:t xml:space="preserve">нем проезжей части не менее 150 </w:t>
      </w:r>
      <w:r w:rsidRPr="00E645FD">
        <w:rPr>
          <w:rFonts w:ascii="Times New Roman" w:hAnsi="Times New Roman" w:cs="Times New Roman"/>
          <w:sz w:val="28"/>
          <w:szCs w:val="28"/>
        </w:rPr>
        <w:t xml:space="preserve">мм, которое должно сохраняться и в случае ремонта поверхностей покрытий. 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215FD" w:rsidRPr="00E645FD">
        <w:rPr>
          <w:rFonts w:ascii="Times New Roman" w:hAnsi="Times New Roman" w:cs="Times New Roman"/>
          <w:sz w:val="28"/>
          <w:szCs w:val="28"/>
        </w:rPr>
        <w:t>.1.2. Ступени, лестницы, пандусы.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уклонах пешеходных коммуникаций более 60 промилле следует предусматривать устройство пандуса.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промилле, обязательно сопровождая их пандусом. При пересечении основных пешеходных коммуникаций с проездами или в иных случаях, оговоренных в задании на проектирование, следует предусматривать бордюрный пандус для обеспечения спуска с покрытия тротуара на уровень дорожного покрытия.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проектировании открытых лестниц на перепадах рельефа высоту ступеней реком</w:t>
      </w:r>
      <w:r w:rsidR="006925BC">
        <w:rPr>
          <w:rFonts w:ascii="Times New Roman" w:hAnsi="Times New Roman" w:cs="Times New Roman"/>
          <w:sz w:val="28"/>
          <w:szCs w:val="28"/>
        </w:rPr>
        <w:t xml:space="preserve">ендуется назначать не более 120 мм, ширину - не менее 400 мм и уклон 10 - </w:t>
      </w:r>
      <w:r w:rsidRPr="00E645FD">
        <w:rPr>
          <w:rFonts w:ascii="Times New Roman" w:hAnsi="Times New Roman" w:cs="Times New Roman"/>
          <w:sz w:val="28"/>
          <w:szCs w:val="28"/>
        </w:rPr>
        <w:t>20 промилле в сторону вышел</w:t>
      </w:r>
      <w:r w:rsidR="006925BC">
        <w:rPr>
          <w:rFonts w:ascii="Times New Roman" w:hAnsi="Times New Roman" w:cs="Times New Roman"/>
          <w:sz w:val="28"/>
          <w:szCs w:val="28"/>
        </w:rPr>
        <w:t xml:space="preserve">ежащей ступени. После каждых 10 - </w:t>
      </w:r>
      <w:r w:rsidRPr="00E645FD">
        <w:rPr>
          <w:rFonts w:ascii="Times New Roman" w:hAnsi="Times New Roman" w:cs="Times New Roman"/>
          <w:sz w:val="28"/>
          <w:szCs w:val="28"/>
        </w:rPr>
        <w:t>12 ступеней рекомендуется устраива</w:t>
      </w:r>
      <w:r w:rsidR="006925BC">
        <w:rPr>
          <w:rFonts w:ascii="Times New Roman" w:hAnsi="Times New Roman" w:cs="Times New Roman"/>
          <w:sz w:val="28"/>
          <w:szCs w:val="28"/>
        </w:rPr>
        <w:t xml:space="preserve">ть площадки длиной не менее 1,5 </w:t>
      </w:r>
      <w:r w:rsidRPr="00E645FD">
        <w:rPr>
          <w:rFonts w:ascii="Times New Roman" w:hAnsi="Times New Roman" w:cs="Times New Roman"/>
          <w:sz w:val="28"/>
          <w:szCs w:val="28"/>
        </w:rPr>
        <w:t>м. Край первых ступеней лестниц при спуске и подъёме рекомендуется выделять полосами яркой контрастной окраски. Все ступени наружных лестниц в пределах одного марша следует устанавливать одинаковыми по ширине и высоте подъёма ступеней. При проектировании лестниц в условиях реконструкции сложившихся территорий населённого пункта высота ступе</w:t>
      </w:r>
      <w:r w:rsidR="006925BC">
        <w:rPr>
          <w:rFonts w:ascii="Times New Roman" w:hAnsi="Times New Roman" w:cs="Times New Roman"/>
          <w:sz w:val="28"/>
          <w:szCs w:val="28"/>
        </w:rPr>
        <w:t xml:space="preserve">ней может быть увеличена до 150 </w:t>
      </w:r>
      <w:r w:rsidRPr="00E645FD">
        <w:rPr>
          <w:rFonts w:ascii="Times New Roman" w:hAnsi="Times New Roman" w:cs="Times New Roman"/>
          <w:sz w:val="28"/>
          <w:szCs w:val="28"/>
        </w:rPr>
        <w:t xml:space="preserve">мм, а ширина ступеней и длина </w:t>
      </w:r>
      <w:r w:rsidR="006925BC">
        <w:rPr>
          <w:rFonts w:ascii="Times New Roman" w:hAnsi="Times New Roman" w:cs="Times New Roman"/>
          <w:sz w:val="28"/>
          <w:szCs w:val="28"/>
        </w:rPr>
        <w:t xml:space="preserve">площадки - уменьшена до 300 мм и 1,0 </w:t>
      </w:r>
      <w:r w:rsidRPr="00E645FD">
        <w:rPr>
          <w:rFonts w:ascii="Times New Roman" w:hAnsi="Times New Roman" w:cs="Times New Roman"/>
          <w:sz w:val="28"/>
          <w:szCs w:val="28"/>
        </w:rPr>
        <w:t>м соответственно.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Пандус выполняется из нескользкого материала с шероховатой текстурой поверхности без горизонтальных канавок. При отсутствии ограждающих пандус конструкций следует предусматривать ограждающий бортик выс</w:t>
      </w:r>
      <w:r w:rsidR="006925BC">
        <w:rPr>
          <w:rFonts w:ascii="Times New Roman" w:hAnsi="Times New Roman" w:cs="Times New Roman"/>
          <w:sz w:val="28"/>
          <w:szCs w:val="28"/>
        </w:rPr>
        <w:t xml:space="preserve">отой не менее 75 </w:t>
      </w:r>
      <w:r w:rsidRPr="00E645FD">
        <w:rPr>
          <w:rFonts w:ascii="Times New Roman" w:hAnsi="Times New Roman" w:cs="Times New Roman"/>
          <w:sz w:val="28"/>
          <w:szCs w:val="28"/>
        </w:rPr>
        <w:t>мм и поручни.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повороте пандуса или его протяжённости более</w:t>
      </w:r>
      <w:r w:rsidR="006925BC">
        <w:rPr>
          <w:rFonts w:ascii="Times New Roman" w:hAnsi="Times New Roman" w:cs="Times New Roman"/>
          <w:sz w:val="28"/>
          <w:szCs w:val="28"/>
        </w:rPr>
        <w:t xml:space="preserve"> 9 м не реже чем через каждые 9 </w:t>
      </w:r>
      <w:r w:rsidRPr="00E645FD">
        <w:rPr>
          <w:rFonts w:ascii="Times New Roman" w:hAnsi="Times New Roman" w:cs="Times New Roman"/>
          <w:sz w:val="28"/>
          <w:szCs w:val="28"/>
        </w:rPr>
        <w:t>м необходимо предусматривать гориз</w:t>
      </w:r>
      <w:r w:rsidR="006925BC">
        <w:rPr>
          <w:rFonts w:ascii="Times New Roman" w:hAnsi="Times New Roman" w:cs="Times New Roman"/>
          <w:sz w:val="28"/>
          <w:szCs w:val="28"/>
        </w:rPr>
        <w:t xml:space="preserve">онтальные площадки размером 1,5 x 1,5 </w:t>
      </w:r>
      <w:r w:rsidRPr="00E645FD">
        <w:rPr>
          <w:rFonts w:ascii="Times New Roman" w:hAnsi="Times New Roman" w:cs="Times New Roman"/>
          <w:sz w:val="28"/>
          <w:szCs w:val="28"/>
        </w:rPr>
        <w:t>м. На горизонтальных площадках по окончании спуска необходимо предусматривать дренажные устройства.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устройстве пандуса высота бордюрного</w:t>
      </w:r>
      <w:r w:rsidR="006925BC">
        <w:rPr>
          <w:rFonts w:ascii="Times New Roman" w:hAnsi="Times New Roman" w:cs="Times New Roman"/>
          <w:sz w:val="28"/>
          <w:szCs w:val="28"/>
        </w:rPr>
        <w:t xml:space="preserve"> камня не должная превышать 1,5 </w:t>
      </w:r>
      <w:r w:rsidRPr="00E645FD">
        <w:rPr>
          <w:rFonts w:ascii="Times New Roman" w:hAnsi="Times New Roman" w:cs="Times New Roman"/>
          <w:sz w:val="28"/>
          <w:szCs w:val="28"/>
        </w:rPr>
        <w:t>см.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 обеим сторонам лестницы или пандуса следует предус</w:t>
      </w:r>
      <w:r w:rsidR="006925BC">
        <w:rPr>
          <w:rFonts w:ascii="Times New Roman" w:hAnsi="Times New Roman" w:cs="Times New Roman"/>
          <w:sz w:val="28"/>
          <w:szCs w:val="28"/>
        </w:rPr>
        <w:t xml:space="preserve">матривать поручни на высоте 800 – 920 </w:t>
      </w:r>
      <w:r w:rsidRPr="00E645FD">
        <w:rPr>
          <w:rFonts w:ascii="Times New Roman" w:hAnsi="Times New Roman" w:cs="Times New Roman"/>
          <w:sz w:val="28"/>
          <w:szCs w:val="28"/>
        </w:rPr>
        <w:t>мм круглого или прямоугольного сечения, удобного для охвата рукой и отстоящего от стены н</w:t>
      </w:r>
      <w:r w:rsidR="006925BC">
        <w:rPr>
          <w:rFonts w:ascii="Times New Roman" w:hAnsi="Times New Roman" w:cs="Times New Roman"/>
          <w:sz w:val="28"/>
          <w:szCs w:val="28"/>
        </w:rPr>
        <w:t xml:space="preserve">а 40 мм. При ширине лестниц 2,5 </w:t>
      </w:r>
      <w:r w:rsidRPr="00E645FD">
        <w:rPr>
          <w:rFonts w:ascii="Times New Roman" w:hAnsi="Times New Roman" w:cs="Times New Roman"/>
          <w:sz w:val="28"/>
          <w:szCs w:val="28"/>
        </w:rPr>
        <w:t>м и более следует предусматривать разделительные поручни. Длину поручней следует устанавливать больше длины пандуса или лестницы с каж</w:t>
      </w:r>
      <w:r w:rsidR="006925BC">
        <w:rPr>
          <w:rFonts w:ascii="Times New Roman" w:hAnsi="Times New Roman" w:cs="Times New Roman"/>
          <w:sz w:val="28"/>
          <w:szCs w:val="28"/>
        </w:rPr>
        <w:t xml:space="preserve">дой стороны не менее чем на 0,3 </w:t>
      </w:r>
      <w:r w:rsidRPr="00E645FD">
        <w:rPr>
          <w:rFonts w:ascii="Times New Roman" w:hAnsi="Times New Roman" w:cs="Times New Roman"/>
          <w:sz w:val="28"/>
          <w:szCs w:val="28"/>
        </w:rPr>
        <w:t>м, с округлёнными и гладкими концами поручней. При проектировании необходимо предусматривать конструкции поручней, исключающие соприкосновение руки с металлом.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2" w:name="sub_1015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>. Ограждения.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3" w:name="sub_10151"/>
      <w:bookmarkEnd w:id="62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В целях благоустройства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FC5476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46D26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предусмотрено применение различных видов ограждений, которые различаются: по назначению (декоративные, защитные, их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925BC">
        <w:rPr>
          <w:rFonts w:ascii="Times New Roman" w:hAnsi="Times New Roman" w:cs="Times New Roman"/>
          <w:sz w:val="28"/>
          <w:szCs w:val="28"/>
        </w:rPr>
        <w:t xml:space="preserve">очетание), высоте (низкие - 0,3 - 1,0 м, средние - 1,1 - 1,7 м, высокие - 1,8 - 3,0 </w:t>
      </w:r>
      <w:r w:rsidR="00C215FD" w:rsidRPr="00E645FD">
        <w:rPr>
          <w:rFonts w:ascii="Times New Roman" w:hAnsi="Times New Roman" w:cs="Times New Roman"/>
          <w:sz w:val="28"/>
          <w:szCs w:val="28"/>
        </w:rPr>
        <w:t>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4" w:name="sub_10152"/>
      <w:bookmarkEnd w:id="63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Федерации, каталогам сертифицированных изделий, проектам индивидуального проектирования.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5" w:name="sub_10153"/>
      <w:bookmarkEnd w:id="64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</w:t>
      </w:r>
      <w:bookmarkStart w:id="66" w:name="sub_10154"/>
      <w:bookmarkEnd w:id="65"/>
      <w:r w:rsidR="00C215FD" w:rsidRPr="00E645FD">
        <w:rPr>
          <w:rFonts w:ascii="Times New Roman" w:hAnsi="Times New Roman" w:cs="Times New Roman"/>
          <w:sz w:val="28"/>
          <w:szCs w:val="28"/>
        </w:rPr>
        <w:t>На территориях общественного, жилого, рекреационного назначения запрещается проектирование и устройство глухих и железобетонных ограждений. Допускается применение декоративных металлических ограждений.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7" w:name="sub_10155"/>
      <w:bookmarkEnd w:id="66"/>
      <w:r>
        <w:rPr>
          <w:rFonts w:ascii="Times New Roman" w:hAnsi="Times New Roman" w:cs="Times New Roman"/>
          <w:sz w:val="28"/>
          <w:szCs w:val="28"/>
        </w:rPr>
        <w:t>2.9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  <w:r w:rsidR="00B46D26" w:rsidRPr="00E645FD">
        <w:rPr>
          <w:rFonts w:ascii="Times New Roman" w:hAnsi="Times New Roman" w:cs="Times New Roman"/>
          <w:sz w:val="28"/>
          <w:szCs w:val="28"/>
        </w:rPr>
        <w:t>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Допускается размещение защитных металлических </w:t>
      </w:r>
      <w:r w:rsidR="006925BC">
        <w:rPr>
          <w:rFonts w:ascii="Times New Roman" w:hAnsi="Times New Roman" w:cs="Times New Roman"/>
          <w:sz w:val="28"/>
          <w:szCs w:val="28"/>
        </w:rPr>
        <w:t xml:space="preserve">ограждений высотой не менее 0,5 </w:t>
      </w:r>
      <w:r w:rsidR="00C215FD" w:rsidRPr="00E645FD">
        <w:rPr>
          <w:rFonts w:ascii="Times New Roman" w:hAnsi="Times New Roman" w:cs="Times New Roman"/>
          <w:sz w:val="28"/>
          <w:szCs w:val="28"/>
        </w:rPr>
        <w:t>м в местах примыкания газонов к проездам, в местах возможного наезда автомобилей на газон и вытаптывания троп через газон. Металлическое ограждение должно размещаться на территории газона с отступом от</w:t>
      </w:r>
      <w:r w:rsidR="006925BC">
        <w:rPr>
          <w:rFonts w:ascii="Times New Roman" w:hAnsi="Times New Roman" w:cs="Times New Roman"/>
          <w:sz w:val="28"/>
          <w:szCs w:val="28"/>
        </w:rPr>
        <w:t xml:space="preserve"> границы примыкания порядка 0,2 - 0,3 </w:t>
      </w:r>
      <w:r w:rsidR="00C215FD"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8" w:name="sub_1016"/>
      <w:bookmarkEnd w:id="67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>. Малые архитектурные формы.</w:t>
      </w:r>
    </w:p>
    <w:bookmarkEnd w:id="6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малым архитектурным формам относятся: элементы монументально-декоративного оформления, водные устройства, </w:t>
      </w:r>
      <w:r w:rsidR="00B46D26" w:rsidRPr="00E645FD">
        <w:rPr>
          <w:rFonts w:ascii="Times New Roman" w:hAnsi="Times New Roman" w:cs="Times New Roman"/>
          <w:sz w:val="28"/>
          <w:szCs w:val="28"/>
        </w:rPr>
        <w:t>уличная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мебель, коммунально-бытовое и техническое оборудование.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69" w:name="sub_10161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Водные устройства.</w:t>
      </w:r>
    </w:p>
    <w:bookmarkEnd w:id="6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 водным устройствам относятся фонтаны, родники, декоративные водоёмы. Водные устройства выполняют декоративно-эстетическую функцию, улучшают микроклимат, воздушную и акустическую среду. Водные устройства всех видов должны быть снабжены водосливными трубами, отводящими избыток воды в дренажную сеть и ливнёвую канализацию.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Строительство фонтанов осуществляется на основании индивидуальных проектов.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Декоративные водоёмы сооружаются с использованием рельефа или на ровной поверхности в сочетании с газоном, плиточным покрытием, цветниками, древесно-кустарниковыми посадками. Дно водоёма должно быть гладким, удобным для очистки. Рекомендуется использование приёмов цветового и светового оформления.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0" w:name="sub_10162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</w:t>
      </w:r>
      <w:r w:rsidR="00B46D26" w:rsidRPr="00E645FD">
        <w:rPr>
          <w:rFonts w:ascii="Times New Roman" w:hAnsi="Times New Roman" w:cs="Times New Roman"/>
          <w:sz w:val="28"/>
          <w:szCs w:val="28"/>
        </w:rPr>
        <w:t>Уличная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мебель.</w:t>
      </w:r>
    </w:p>
    <w:bookmarkEnd w:id="7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</w:t>
      </w:r>
      <w:r w:rsidR="00B46D26" w:rsidRPr="00E645FD">
        <w:rPr>
          <w:rFonts w:ascii="Times New Roman" w:hAnsi="Times New Roman" w:cs="Times New Roman"/>
          <w:sz w:val="28"/>
          <w:szCs w:val="28"/>
        </w:rPr>
        <w:t>уличной</w:t>
      </w:r>
      <w:r w:rsidRPr="00E645FD">
        <w:rPr>
          <w:rFonts w:ascii="Times New Roman" w:hAnsi="Times New Roman" w:cs="Times New Roman"/>
          <w:sz w:val="28"/>
          <w:szCs w:val="28"/>
        </w:rPr>
        <w:t xml:space="preserve"> мебели относятся: различные виды скамей отдыха, размещаемые на территории общественных пространств, рекреаций и дворов, скамей и столов, на площадках для настольных игр, летних кафе и других местах отдыха.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Установка скамей производится на твёрдые виды покрытия или фундамент. В зонах отдыха, лесопарках, детских площадках допускается установка скамей на мягкие виды покрытия. При наличии фундамента не допускается выступление его части над поверхностью земли.</w:t>
      </w:r>
    </w:p>
    <w:p w:rsidR="00C215FD" w:rsidRPr="00E645FD" w:rsidRDefault="00B61615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</w:t>
      </w:r>
      <w:r w:rsidR="00C215FD" w:rsidRPr="00E645FD">
        <w:rPr>
          <w:rFonts w:ascii="Times New Roman" w:hAnsi="Times New Roman" w:cs="Times New Roman"/>
          <w:sz w:val="28"/>
          <w:szCs w:val="28"/>
        </w:rPr>
        <w:t>озможно</w:t>
      </w:r>
      <w:r w:rsidR="003F7DA5">
        <w:rPr>
          <w:rFonts w:ascii="Times New Roman" w:hAnsi="Times New Roman" w:cs="Times New Roman"/>
          <w:sz w:val="28"/>
          <w:szCs w:val="28"/>
        </w:rPr>
        <w:t>,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выполнять скамьи и столы из древесных пней-срубов,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брёвен и плах, не имеющих сколов и острых углов.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Количество размещаемой мебели определяется в зависимости от функционального назначения территории и количества посетителей на этой территории.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1" w:name="sub_10163"/>
      <w:r>
        <w:rPr>
          <w:rFonts w:ascii="Times New Roman" w:hAnsi="Times New Roman" w:cs="Times New Roman"/>
          <w:sz w:val="28"/>
          <w:szCs w:val="28"/>
        </w:rPr>
        <w:t>2.10</w:t>
      </w:r>
      <w:r w:rsidR="00C215FD" w:rsidRPr="00E645FD">
        <w:rPr>
          <w:rFonts w:ascii="Times New Roman" w:hAnsi="Times New Roman" w:cs="Times New Roman"/>
          <w:sz w:val="28"/>
          <w:szCs w:val="28"/>
        </w:rPr>
        <w:t>.3. Уличное коммунально-бытовое и техническое оборудование.</w:t>
      </w:r>
    </w:p>
    <w:bookmarkEnd w:id="7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Уличное коммунально-бытовое оборудование - контейнеры и урны для сбора отходов и мусора. Основными требованиями при выборе того или иного вида коммунально-бытового оборудования являются: экологичность, безопасность (отсутствие острых углов), удобство в пользовании, лёгкость очистки, привлекательный внешний вид.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Для сбора бытового мусора на улицах, объектах рекреации могут применяться малогабаритны</w:t>
      </w:r>
      <w:r w:rsidR="006925BC">
        <w:rPr>
          <w:rFonts w:ascii="Times New Roman" w:hAnsi="Times New Roman" w:cs="Times New Roman"/>
          <w:sz w:val="28"/>
          <w:szCs w:val="28"/>
        </w:rPr>
        <w:t xml:space="preserve">е (малые) контейнеры (менее 0,5 куб. </w:t>
      </w:r>
      <w:r w:rsidRPr="00E645FD">
        <w:rPr>
          <w:rFonts w:ascii="Times New Roman" w:hAnsi="Times New Roman" w:cs="Times New Roman"/>
          <w:sz w:val="28"/>
          <w:szCs w:val="28"/>
        </w:rPr>
        <w:t>м) и (или) урны.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 уличному техническому оборудованию относятся: укрытия таксофонов, почтовые ящики, автоматы по продаже воды и др., торговые палатки, элементы инженерного оборудования.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Оформление элементов инженерного оборудования необходимо выполнять без нарушения уровня благоустройства формируемой среды, ухудшения условий передвижения и технических условий.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2" w:name="sub_1017"/>
      <w:r>
        <w:rPr>
          <w:rFonts w:ascii="Times New Roman" w:hAnsi="Times New Roman" w:cs="Times New Roman"/>
          <w:sz w:val="28"/>
          <w:szCs w:val="28"/>
        </w:rPr>
        <w:t>2.11</w:t>
      </w:r>
      <w:r w:rsidR="00C215FD" w:rsidRPr="00E645FD">
        <w:rPr>
          <w:rFonts w:ascii="Times New Roman" w:hAnsi="Times New Roman" w:cs="Times New Roman"/>
          <w:sz w:val="28"/>
          <w:szCs w:val="28"/>
        </w:rPr>
        <w:t>. Игровое и спортивное оборудование.</w:t>
      </w:r>
    </w:p>
    <w:bookmarkEnd w:id="7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Игровое и спортивное оборудование на территории </w:t>
      </w:r>
      <w:r w:rsidR="00247223">
        <w:rPr>
          <w:rFonts w:ascii="Times New Roman" w:hAnsi="Times New Roman" w:cs="Times New Roman"/>
          <w:sz w:val="28"/>
          <w:szCs w:val="28"/>
        </w:rPr>
        <w:t>Кугоейского</w:t>
      </w:r>
      <w:r w:rsidR="003F7DA5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61615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представлено игровыми, физкультурно-оздоровительными устройствами, сооружениями и (или) их комплексами.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3" w:name="sub_10171"/>
      <w:r>
        <w:rPr>
          <w:rFonts w:ascii="Times New Roman" w:hAnsi="Times New Roman" w:cs="Times New Roman"/>
          <w:sz w:val="28"/>
          <w:szCs w:val="28"/>
        </w:rPr>
        <w:t>2.11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Игровое оборудование.</w:t>
      </w:r>
    </w:p>
    <w:bookmarkEnd w:id="7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Игровое оборудование должно соответствовать требованиям санитарно-гигиенических норм, охраны жизни и здоровья ребёнка, быть удобным в технической эксплуатации, эстетически привлекательным.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</w:t>
      </w:r>
      <w:r w:rsidRPr="00845134">
        <w:rPr>
          <w:rFonts w:ascii="Times New Roman" w:hAnsi="Times New Roman" w:cs="Times New Roman"/>
          <w:sz w:val="28"/>
          <w:szCs w:val="28"/>
        </w:rPr>
        <w:t>(</w:t>
      </w:r>
      <w:hyperlink w:anchor="sub_20000" w:history="1">
        <w:r w:rsidR="006925BC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приложение N </w:t>
        </w:r>
        <w:r w:rsidRPr="00845134">
          <w:rPr>
            <w:rStyle w:val="affff0"/>
            <w:rFonts w:ascii="Times New Roman" w:hAnsi="Times New Roman"/>
            <w:sz w:val="28"/>
            <w:szCs w:val="28"/>
            <w:u w:val="none"/>
          </w:rPr>
          <w:t>2</w:t>
        </w:r>
      </w:hyperlink>
      <w:r w:rsidRPr="00845134">
        <w:rPr>
          <w:rFonts w:ascii="Times New Roman" w:hAnsi="Times New Roman" w:cs="Times New Roman"/>
          <w:sz w:val="28"/>
          <w:szCs w:val="28"/>
        </w:rPr>
        <w:t xml:space="preserve"> к настоящим Правилам)</w:t>
      </w:r>
      <w:r w:rsidRPr="00E645FD">
        <w:rPr>
          <w:rFonts w:ascii="Times New Roman" w:hAnsi="Times New Roman" w:cs="Times New Roman"/>
          <w:sz w:val="28"/>
          <w:szCs w:val="28"/>
        </w:rPr>
        <w:t>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твёрдых видов покрытия, а также веток, стволов, корней деревьев.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4" w:name="sub_10172"/>
      <w:r>
        <w:rPr>
          <w:rFonts w:ascii="Times New Roman" w:hAnsi="Times New Roman" w:cs="Times New Roman"/>
          <w:sz w:val="28"/>
          <w:szCs w:val="28"/>
        </w:rPr>
        <w:t>2.11</w:t>
      </w:r>
      <w:r w:rsidR="00C215FD" w:rsidRPr="00E645FD">
        <w:rPr>
          <w:rFonts w:ascii="Times New Roman" w:hAnsi="Times New Roman" w:cs="Times New Roman"/>
          <w:sz w:val="28"/>
          <w:szCs w:val="28"/>
        </w:rPr>
        <w:t>.2. Спортивное оборудование.</w:t>
      </w:r>
    </w:p>
    <w:bookmarkEnd w:id="7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Спортивное оборудование предназначено для всех возрастных групп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населения, размещается на спортивных, физкультурных площадках,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тренажёров должно быть заводского изготовления, быть сертифицированным и соответствовать всем требованиям, установленным для данного оборудования.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5" w:name="sub_1018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Освещение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B61615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6" w:name="sub_10181"/>
      <w:bookmarkEnd w:id="75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B61615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осветительные установки должны обеспечивать:</w:t>
      </w:r>
    </w:p>
    <w:bookmarkEnd w:id="7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(</w:t>
      </w:r>
      <w:hyperlink r:id="rId27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приказ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27.12.2010 N 783 "СП 52.13330.2011. Свод правил. Естественное и искусственное освещение. Актуализированная редакция СНиП 23-05-95");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надёжность работы установок согласно </w:t>
      </w:r>
      <w:hyperlink r:id="rId28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 устройства электроустановок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(ПУЭ), безопасность населения, обслуживающего персонала и, в необходимых случаях, защищённость от вандализма;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экономичность и энергоэффективность применяемых установок, рациональное распределение и использование электроэнергии;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эстетика элементов осветительных установок, их дизайн, качество материалов и изделий с учётом восприятия в дневное и ночное время;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удобство обслуживания и управления при разных режимах работы установок.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7" w:name="sub_10182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78" w:name="sub_10183"/>
      <w:bookmarkEnd w:id="77"/>
      <w:r w:rsidR="00C215FD" w:rsidRPr="00E645FD">
        <w:rPr>
          <w:rFonts w:ascii="Times New Roman" w:hAnsi="Times New Roman" w:cs="Times New Roman"/>
          <w:sz w:val="28"/>
          <w:szCs w:val="28"/>
        </w:rPr>
        <w:t xml:space="preserve">Включение (отключение) осветительных установок независимо от их ведомственной принадлежности должно производиться при снижении (повышении) уровня естественной освещённости </w:t>
      </w:r>
      <w:r w:rsidR="00C215FD" w:rsidRPr="00845134">
        <w:rPr>
          <w:rFonts w:ascii="Times New Roman" w:hAnsi="Times New Roman" w:cs="Times New Roman"/>
          <w:sz w:val="28"/>
          <w:szCs w:val="28"/>
        </w:rPr>
        <w:t xml:space="preserve">до </w:t>
      </w:r>
      <w:r w:rsidRPr="00845134">
        <w:rPr>
          <w:rFonts w:ascii="Times New Roman" w:hAnsi="Times New Roman" w:cs="Times New Roman"/>
          <w:sz w:val="28"/>
          <w:szCs w:val="28"/>
        </w:rPr>
        <w:t>4</w:t>
      </w:r>
      <w:r w:rsidR="00C215FD" w:rsidRPr="00845134">
        <w:rPr>
          <w:rFonts w:ascii="Times New Roman" w:hAnsi="Times New Roman" w:cs="Times New Roman"/>
          <w:sz w:val="28"/>
          <w:szCs w:val="28"/>
        </w:rPr>
        <w:t xml:space="preserve"> лк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79" w:name="sub_10184"/>
      <w:bookmarkEnd w:id="78"/>
      <w:r>
        <w:rPr>
          <w:rFonts w:ascii="Times New Roman" w:hAnsi="Times New Roman" w:cs="Times New Roman"/>
          <w:sz w:val="28"/>
          <w:szCs w:val="28"/>
        </w:rPr>
        <w:t>2.12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  <w:r w:rsidR="007B05D2" w:rsidRPr="00E645FD">
        <w:rPr>
          <w:rFonts w:ascii="Times New Roman" w:hAnsi="Times New Roman" w:cs="Times New Roman"/>
          <w:sz w:val="28"/>
          <w:szCs w:val="28"/>
        </w:rPr>
        <w:t>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80" w:name="sub_10185"/>
      <w:bookmarkEnd w:id="79"/>
      <w:r w:rsidR="00C215FD" w:rsidRPr="00E645FD">
        <w:rPr>
          <w:rFonts w:ascii="Times New Roman" w:hAnsi="Times New Roman" w:cs="Times New Roman"/>
          <w:sz w:val="28"/>
          <w:szCs w:val="28"/>
        </w:rPr>
        <w:t xml:space="preserve">Обязанность по освещению территорий жилых домов, территорий </w:t>
      </w:r>
      <w:r w:rsidR="00F972A6" w:rsidRPr="00E645FD">
        <w:rPr>
          <w:rFonts w:ascii="Times New Roman" w:hAnsi="Times New Roman" w:cs="Times New Roman"/>
          <w:sz w:val="28"/>
          <w:szCs w:val="28"/>
        </w:rPr>
        <w:t>предприятий, учреждений и организаций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возлагается на их собственников или у</w:t>
      </w:r>
      <w:r w:rsidR="00F972A6" w:rsidRPr="00E645FD">
        <w:rPr>
          <w:rFonts w:ascii="Times New Roman" w:hAnsi="Times New Roman" w:cs="Times New Roman"/>
          <w:sz w:val="28"/>
          <w:szCs w:val="28"/>
        </w:rPr>
        <w:t>полномоченных собственником лиц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1" w:name="sub_1019"/>
      <w:bookmarkEnd w:id="80"/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 Рекламные конструкции.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2" w:name="sub_10191"/>
      <w:bookmarkEnd w:id="81"/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Размещение рекламных конструкций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F972A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должно производиться в соответствии с </w:t>
      </w:r>
      <w:hyperlink r:id="rId29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Госстандарта Росси</w:t>
      </w:r>
      <w:r w:rsidR="00F62586">
        <w:rPr>
          <w:rFonts w:ascii="Times New Roman" w:hAnsi="Times New Roman" w:cs="Times New Roman"/>
          <w:sz w:val="28"/>
          <w:szCs w:val="28"/>
        </w:rPr>
        <w:t xml:space="preserve">йской Федерации от 22.04.2003 N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124-ст </w:t>
      </w:r>
      <w:hyperlink r:id="rId30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ГОСТ Р 52044-2003</w:t>
        </w:r>
      </w:hyperlink>
      <w:r w:rsidR="00F972A6" w:rsidRPr="00E645FD">
        <w:rPr>
          <w:rFonts w:ascii="Times New Roman" w:hAnsi="Times New Roman" w:cs="Times New Roman"/>
          <w:sz w:val="28"/>
          <w:szCs w:val="28"/>
        </w:rPr>
        <w:t xml:space="preserve"> «</w:t>
      </w:r>
      <w:r w:rsidR="00C215FD" w:rsidRPr="00E645FD">
        <w:rPr>
          <w:rFonts w:ascii="Times New Roman" w:hAnsi="Times New Roman" w:cs="Times New Roman"/>
          <w:sz w:val="28"/>
          <w:szCs w:val="28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F972A6" w:rsidRPr="00E645FD">
        <w:rPr>
          <w:rFonts w:ascii="Times New Roman" w:hAnsi="Times New Roman" w:cs="Times New Roman"/>
          <w:sz w:val="28"/>
          <w:szCs w:val="28"/>
        </w:rPr>
        <w:t>»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8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F972A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установка и эксплуатация рекламных конструкций без разрешения запрещена.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.2. Запрещается размещать на тротуарах, пешеходных дорожках, и иных территориях общего пользования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F972A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а также на конструктивных элементах входных групп выносные конструкции (в том числе штендеры), содержащие рекламную и иную информацию или указывающие на местонахождение объекта.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Для размещения сведений информационного характера о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наименовании, месте нахождения, виде деятельности в целях информирования потребителей (третьих лиц) собственник или иной законный владелец помещений вправе разместить только одну настенную вывеску на одном фасаде здания, строения и сооружения, в одной плоскости и на единой линии с другими настенными вывесками на данном здании в одном цветовом решении. На фасадах зданий, строений и сооружений не допускается размещение плакатов или иного информационного материала, за исключением вывески.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83" w:name="sub_101932"/>
      <w:r w:rsidRPr="00E645FD">
        <w:rPr>
          <w:rFonts w:ascii="Times New Roman" w:hAnsi="Times New Roman" w:cs="Times New Roman"/>
          <w:sz w:val="28"/>
          <w:szCs w:val="28"/>
        </w:rPr>
        <w:t>Расположение настенной вывески должно соответствовать параметрам занимаемого помещения. Вывеска размещается над входом, между 1 и 2 этажами (если занимаемый этаж - первый), либо над окнами соответствующего этажа, где расположено занимаемое помещение (если занимаемый этаж - не первый).</w:t>
      </w:r>
    </w:p>
    <w:bookmarkEnd w:id="8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Окраска и покрытие декоративными плёнками всей поверхности остекления фасада, замена остекления фасада световыми коробами, содержащими сведения информационного характера, не допускаются.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Максимальная площадь всех вывесок на одном здании, строении, сооружении не может превышать: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10% от общей площади фасада здания, строения, сооружения, в случае если</w:t>
      </w:r>
      <w:r w:rsidR="00F62586">
        <w:rPr>
          <w:rFonts w:ascii="Times New Roman" w:hAnsi="Times New Roman" w:cs="Times New Roman"/>
          <w:sz w:val="28"/>
          <w:szCs w:val="28"/>
        </w:rPr>
        <w:t xml:space="preserve"> площадь такого фасада менее 50 кв. </w:t>
      </w:r>
      <w:r w:rsidRPr="00E645FD">
        <w:rPr>
          <w:rFonts w:ascii="Times New Roman" w:hAnsi="Times New Roman" w:cs="Times New Roman"/>
          <w:sz w:val="28"/>
          <w:szCs w:val="28"/>
        </w:rPr>
        <w:t>м.;</w:t>
      </w:r>
    </w:p>
    <w:p w:rsidR="00C215FD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5 - </w:t>
      </w:r>
      <w:r w:rsidR="00C215FD" w:rsidRPr="00E645FD">
        <w:rPr>
          <w:rFonts w:ascii="Times New Roman" w:hAnsi="Times New Roman" w:cs="Times New Roman"/>
          <w:sz w:val="28"/>
          <w:szCs w:val="28"/>
        </w:rPr>
        <w:t>10% от общей площади фасада здания, строения, сооружения, в случае если площадь такого</w:t>
      </w:r>
      <w:r>
        <w:rPr>
          <w:rFonts w:ascii="Times New Roman" w:hAnsi="Times New Roman" w:cs="Times New Roman"/>
          <w:sz w:val="28"/>
          <w:szCs w:val="28"/>
        </w:rPr>
        <w:t xml:space="preserve"> фасада составляет от 50 до 100 кв. </w:t>
      </w:r>
      <w:r w:rsidR="00C215FD" w:rsidRPr="00E645FD">
        <w:rPr>
          <w:rFonts w:ascii="Times New Roman" w:hAnsi="Times New Roman" w:cs="Times New Roman"/>
          <w:sz w:val="28"/>
          <w:szCs w:val="28"/>
        </w:rPr>
        <w:t>м;</w:t>
      </w:r>
    </w:p>
    <w:p w:rsidR="00C215FD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3 - </w:t>
      </w:r>
      <w:r w:rsidR="00C215FD" w:rsidRPr="00E645FD">
        <w:rPr>
          <w:rFonts w:ascii="Times New Roman" w:hAnsi="Times New Roman" w:cs="Times New Roman"/>
          <w:sz w:val="28"/>
          <w:szCs w:val="28"/>
        </w:rPr>
        <w:t>5% от общей площади фасада здания, строения, сооружения, в случае если площадь так</w:t>
      </w:r>
      <w:r>
        <w:rPr>
          <w:rFonts w:ascii="Times New Roman" w:hAnsi="Times New Roman" w:cs="Times New Roman"/>
          <w:sz w:val="28"/>
          <w:szCs w:val="28"/>
        </w:rPr>
        <w:t xml:space="preserve">ого фасада составляет более 100 кв. </w:t>
      </w:r>
      <w:r w:rsidR="00C215FD" w:rsidRPr="00E645FD">
        <w:rPr>
          <w:rFonts w:ascii="Times New Roman" w:hAnsi="Times New Roman" w:cs="Times New Roman"/>
          <w:sz w:val="28"/>
          <w:szCs w:val="28"/>
        </w:rPr>
        <w:t>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4" w:name="sub_10194"/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 Требования к размещению рекламных конструкций.</w:t>
      </w:r>
    </w:p>
    <w:bookmarkEnd w:id="84"/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.4.1. Рекламные конструкции должны эксплуатироваться в соответствии с требованиями технической, а в случае необходимости и проектной документации на соответствующие рекламные конструкции в соответствии с законодательством Российской Федерации.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.4.2. Рекламные конструкции должны содержаться в надлежащем состоянии.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Надлежащее состояние рекламных конструкций подразумевает: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целостность рекламных конструкций;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недопущение факта отсутствия рекламной информации на рекламной конструкции;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механических повреждений;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порывов рекламных полотен;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наличие покрашенного каркаса;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ржавчины, коррозии и грязи на всех частях и элементах рекламных конструкций;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отсутствие на всех частях и элементах рекламных конструкций наклеенных объявлений, посторонних надписей, изображений и других информационных сообщений;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подсвет рекламных конструкций (в зависимости от типа и вида рекламных конструкций) в тёмное время суток в соответствии с графиком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работы уличного освещения.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.4.3. Владелец рекламной конструкции обязан мыть и очищать от загрязнений принадлежащие ему рекламные конструкции по мере необходимости, но не реже: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двух раз в неделю - рекламные конструкции на остановочных павильонах и площадках ожидания общественного транспорта;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двух раз в месяц - другие конструкции малого формата (указатели с рекламными модулями, афишные стенды, афишные стенды в виде тумбы, тумбы, пиллары, пилоны);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одного раза в месяц - конструкции среднего формата (сити-борды);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одного раза в квартал - для прочих рекламных конструкций.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215FD" w:rsidRPr="00E645FD">
        <w:rPr>
          <w:rFonts w:ascii="Times New Roman" w:hAnsi="Times New Roman" w:cs="Times New Roman"/>
          <w:sz w:val="28"/>
          <w:szCs w:val="28"/>
        </w:rPr>
        <w:t>.4.4.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фактов, о чём владельцы рекламных конструкций уведомляются с использованием телефонной связи, факсимильной связи или с использованием электронной почты.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6925BC" w:rsidRDefault="00C215FD" w:rsidP="00F97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85" w:name="sub_13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III</w:t>
      </w:r>
    </w:p>
    <w:p w:rsidR="00C215FD" w:rsidRPr="00E645FD" w:rsidRDefault="00C215FD" w:rsidP="00F972A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Требования к содержанию и внешнему виду зданий и сооружений</w:t>
      </w:r>
    </w:p>
    <w:bookmarkEnd w:id="8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Проектирование оформления и внешнего оборудования, строящихся и реконструируемых зданий, строений и сооружений, а также конструкций постоянных ограждений должно обеспечивать формирование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 се</w:t>
      </w:r>
      <w:r w:rsidR="00EE0BF6" w:rsidRPr="00E645F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архитектурно-выразительного и эмоционально привлекательного пространства, а именно: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применение архитектурных решений соразмерно открытому пространству окружающей среды;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формирование ансамблевой застройки;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колористическое решение и допустимые к применению отделочные материалы внешних поверхностей объекта, в том числе крыши;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эстетичный внешний вид конструктивных элементов здания (входные группы, цоколи и др.), размещение антенн, иных наружных объектов и линий коммуникации, водосточных труб, отмостков, домовых знаков;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применение технологических решений по вертикальному озеленению.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Физические и юридические лица, осуществляющие проектирование, строительство, реконструкцию или ремонт зданий и строений, а также постоянных ограждений обязаны соблюдать требования, указанные в настоящих Правилах.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Колористическое решение зданий, строений и сооружений должно осуществляться с учётом общего цветового решения и в соответствии с </w:t>
      </w:r>
      <w:hyperlink w:anchor="sub_10211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пунктами 21.1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21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21.2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216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21.6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.1. Отделку фасадов зданий, строений и сооружений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1) стены: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1013 - белая устрица,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1014 - слоновая кость,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1015 - светлая слоновая кость,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1047 - телегрей 4,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8000 - зелёно-коричневый,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8002 - сигнально-коричневый,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9003 - сигнальный 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9002 - светло-серый,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9001 - кремово-белый,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7033 - цементно-белый,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7032 - галечно-белый,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7004 - сигнально-серый;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2) выступающие части фасада - белый;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3) цоколь: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7036 - платиново-серый,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7037 - пыльно-серый,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7038 - агатовый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7039 - кварцевый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7040 - серое окно,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7001 - серебристо-серый,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7002 - оливково-серый,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7003 - серый мох,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7031 - сине-серый,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7032 - галечный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7033 - цементно-серый,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7034 - жёлто-серый,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7035 - светло-серый;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4) кровля: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7004 - сигнальный серый,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lastRenderedPageBreak/>
        <w:t>8000 - зелёно-коричневый,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8011 - орехово-коричневый,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8014 - сепия коричневая,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8028 - терракотовый.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Цветовое решение кровли: светло-серый, тёмно-зелёный применять в зонах сложившейся застройки, где указанные цветовые решения имеются.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При ремонте, изменении архитектурного решения главных фасадов зданий, строений и сооружений, устранение диссонирующих элементов, упорядочение архитектурного решения и габаритов оконных и дверных проёмов, остекления, водосточных труб производить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1) оконные рамы: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8001 - охра коричневая,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8002 - сигнальный 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8003 - глиняный 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7047 - телегрей 4,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8008 - оливково-коричневый;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2) тонирование стекла: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9006 - бело-алюминиевый,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9018 - папирусно-белый,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1036 - перламутрово-золотой;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3) водосточные трубы, желоба (под цвет кровли):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3005 - винно-красный,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3007 - тёмно-красный,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3009 - оксид красный,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8004 - медно-коричневый,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8007 - палево-коричневый,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8008 - оливково-коричневый,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8011 - орехово-коричневый.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.3. На главных фасадах зданий, строений и сооружений предусматривать адресные аншлаги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6004 - сине-зелёный (фон),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5020 - океанская синь (фон),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 (буквы, цифры, рамки).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21.4. На фасадах зданий, строений и сооружений размещать вывески (фон, буквы, рамки) по цветовому решению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1035 - перламутрово-бежевый,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1036 - перламутрово-золотой,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2013 - перламутрово-оранжевый,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lastRenderedPageBreak/>
        <w:t>3032 - перламутрово-рубиновый,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9010 - белый.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215FD" w:rsidRPr="00E645FD">
        <w:rPr>
          <w:rFonts w:ascii="Times New Roman" w:hAnsi="Times New Roman" w:cs="Times New Roman"/>
          <w:sz w:val="28"/>
          <w:szCs w:val="28"/>
        </w:rPr>
        <w:t>.5. Колористика конструкций ограждений, малых архитектурных форм (урны, скамейки, парковые диваны и т.д.) не должна диссонировать с фасадами зданий, строений и сооружений и цветовым решением в соответствии с каталогом цветов по RAL CLASSIC: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урны, рамы, объявления: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6004 - сине-зелёный,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9005 - чёрный чугун,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1036 - перламутрово-золотой (детали, вензель).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6" w:name="sub_1022"/>
      <w:r>
        <w:rPr>
          <w:rFonts w:ascii="Times New Roman" w:hAnsi="Times New Roman" w:cs="Times New Roman"/>
          <w:sz w:val="28"/>
          <w:szCs w:val="28"/>
        </w:rPr>
        <w:t>3.3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87" w:name="sub_1023"/>
      <w:bookmarkEnd w:id="86"/>
      <w:r w:rsidR="00C215FD" w:rsidRPr="00E645FD">
        <w:rPr>
          <w:rFonts w:ascii="Times New Roman" w:hAnsi="Times New Roman" w:cs="Times New Roman"/>
          <w:sz w:val="28"/>
          <w:szCs w:val="28"/>
        </w:rPr>
        <w:t xml:space="preserve">Размещение спутниковых антенн, наружных блоков систем кондиционирования и вентиляции, иного оборудования на зданиях, расположенных вдоль магистральных улиц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EE0BF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должно предусматриваться со стороны дворовых фасадов (за исключением случаев, когда отсутствует техническая возможность размещения указанных объектов со стороны дворовых фасадов).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8" w:name="sub_1024"/>
      <w:bookmarkEnd w:id="87"/>
      <w:r>
        <w:rPr>
          <w:rFonts w:ascii="Times New Roman" w:hAnsi="Times New Roman" w:cs="Times New Roman"/>
          <w:sz w:val="28"/>
          <w:szCs w:val="28"/>
        </w:rPr>
        <w:t>3.4</w:t>
      </w:r>
      <w:r w:rsidR="00C215FD" w:rsidRPr="00E645FD">
        <w:rPr>
          <w:rFonts w:ascii="Times New Roman" w:hAnsi="Times New Roman" w:cs="Times New Roman"/>
          <w:sz w:val="28"/>
          <w:szCs w:val="28"/>
        </w:rPr>
        <w:t>. На зданиях и сооружениях</w:t>
      </w:r>
      <w:r w:rsidR="00367D14" w:rsidRPr="00367D14">
        <w:rPr>
          <w:rFonts w:ascii="Times New Roman" w:hAnsi="Times New Roman" w:cs="Times New Roman"/>
          <w:sz w:val="28"/>
          <w:szCs w:val="28"/>
        </w:rPr>
        <w:t xml:space="preserve">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367D14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EE0BF6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должны быть размещены: указатель наименования улицы (площади, проспекта, проезда, переулка), указатель н</w:t>
      </w:r>
      <w:r w:rsidR="00EE0BF6" w:rsidRPr="00E645FD">
        <w:rPr>
          <w:rFonts w:ascii="Times New Roman" w:hAnsi="Times New Roman" w:cs="Times New Roman"/>
          <w:sz w:val="28"/>
          <w:szCs w:val="28"/>
        </w:rPr>
        <w:t>омера дома и корпуса (строения)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и номеров квартир, международный символ доступности объекта для инвалидов, указатель пожарного гидранта, указатели камер магистрали и колодцев водопроводной сети, указатель сооружений подземного газопровода, а также другие указатели расположения объектов </w:t>
      </w:r>
      <w:r w:rsidR="00EE0BF6" w:rsidRPr="00E645FD">
        <w:rPr>
          <w:rFonts w:ascii="Times New Roman" w:hAnsi="Times New Roman" w:cs="Times New Roman"/>
          <w:sz w:val="28"/>
          <w:szCs w:val="28"/>
        </w:rPr>
        <w:t>коммунального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хозяйства, различные сигнальные устройства допускается размещать на фасадах здания при условии сохранения отделки фасада.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89" w:name="sub_1025"/>
      <w:bookmarkEnd w:id="88"/>
      <w:r>
        <w:rPr>
          <w:rFonts w:ascii="Times New Roman" w:hAnsi="Times New Roman" w:cs="Times New Roman"/>
          <w:sz w:val="28"/>
          <w:szCs w:val="28"/>
        </w:rPr>
        <w:t>3.5</w:t>
      </w:r>
      <w:r w:rsidR="00C215FD" w:rsidRPr="00E645FD">
        <w:rPr>
          <w:rFonts w:ascii="Times New Roman" w:hAnsi="Times New Roman" w:cs="Times New Roman"/>
          <w:sz w:val="28"/>
          <w:szCs w:val="28"/>
        </w:rPr>
        <w:t>. Для обеспечения поверхностного водоотвода от зданий и сооружений по их периметру производится устройство отмостки с надёжной гидроизоляцией. Уклон отмостки рекомендуется принимать не менее 10 промилле в сторону от здания. Ширину отмостки для зданий и сооруже</w:t>
      </w:r>
      <w:r w:rsidR="00F62586">
        <w:rPr>
          <w:rFonts w:ascii="Times New Roman" w:hAnsi="Times New Roman" w:cs="Times New Roman"/>
          <w:sz w:val="28"/>
          <w:szCs w:val="28"/>
        </w:rPr>
        <w:t xml:space="preserve">ний рекомендуется принимать 0,8 - 1,2 </w:t>
      </w:r>
      <w:r w:rsidR="00C215FD" w:rsidRPr="00E645FD">
        <w:rPr>
          <w:rFonts w:ascii="Times New Roman" w:hAnsi="Times New Roman" w:cs="Times New Roman"/>
          <w:sz w:val="28"/>
          <w:szCs w:val="28"/>
        </w:rPr>
        <w:t>м, в сложных геологических усл</w:t>
      </w:r>
      <w:r w:rsidR="00F62586">
        <w:rPr>
          <w:rFonts w:ascii="Times New Roman" w:hAnsi="Times New Roman" w:cs="Times New Roman"/>
          <w:sz w:val="28"/>
          <w:szCs w:val="28"/>
        </w:rPr>
        <w:t xml:space="preserve">овиях (грунты с карстами) - 1,5 – 3 </w:t>
      </w:r>
      <w:r w:rsidR="00C215FD" w:rsidRPr="00E645FD">
        <w:rPr>
          <w:rFonts w:ascii="Times New Roman" w:hAnsi="Times New Roman" w:cs="Times New Roman"/>
          <w:sz w:val="28"/>
          <w:szCs w:val="28"/>
        </w:rPr>
        <w:t>м. В случае примыкания здания к пешеходным коммуникациям, роль отмостки обычно выполняет тротуар с твёрдым видом покрытия.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0" w:name="sub_1026"/>
      <w:bookmarkEnd w:id="89"/>
      <w:r>
        <w:rPr>
          <w:rFonts w:ascii="Times New Roman" w:hAnsi="Times New Roman" w:cs="Times New Roman"/>
          <w:sz w:val="28"/>
          <w:szCs w:val="28"/>
        </w:rPr>
        <w:t>3.6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организации стока воды со скатных крыш через водосточные трубы рекомендуется:</w:t>
      </w:r>
    </w:p>
    <w:bookmarkEnd w:id="90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не нарушать поверхность фасадов при размещении труб на стенах здания, обеспечивать герметичность стыковых соединений и требуемую пропускную способность, исходя из расчётных объёмов стока воды;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не допускать высоты свободного падения воды из выхо</w:t>
      </w:r>
      <w:r w:rsidR="00F62586">
        <w:rPr>
          <w:rFonts w:ascii="Times New Roman" w:hAnsi="Times New Roman" w:cs="Times New Roman"/>
          <w:sz w:val="28"/>
          <w:szCs w:val="28"/>
        </w:rPr>
        <w:t xml:space="preserve">дного отверстия трубы более 200 </w:t>
      </w:r>
      <w:r w:rsidRPr="00E645FD">
        <w:rPr>
          <w:rFonts w:ascii="Times New Roman" w:hAnsi="Times New Roman" w:cs="Times New Roman"/>
          <w:sz w:val="28"/>
          <w:szCs w:val="28"/>
        </w:rPr>
        <w:t>мм;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предусматривать устройство дренажа в местах стока воды из трубы на газон или иные мягкие виды покрытия.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1" w:name="sub_1027"/>
      <w:r>
        <w:rPr>
          <w:rFonts w:ascii="Times New Roman" w:hAnsi="Times New Roman" w:cs="Times New Roman"/>
          <w:sz w:val="28"/>
          <w:szCs w:val="28"/>
        </w:rPr>
        <w:t>3.7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Входные группы зданий жилого и общественного назначения должны быть оборудованы осветительным оборудованием, навесом (козырьком), элементами сопряжения поверхностей (ступени и т.п.),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устройствами и приспособлениями для перемещения инвалидов и маломобильных групп населения (пандусы, перила и пр.).</w:t>
      </w:r>
    </w:p>
    <w:p w:rsidR="00EE0BF6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2" w:name="sub_1028"/>
      <w:bookmarkEnd w:id="91"/>
      <w:r>
        <w:rPr>
          <w:rFonts w:ascii="Times New Roman" w:hAnsi="Times New Roman" w:cs="Times New Roman"/>
          <w:sz w:val="28"/>
          <w:szCs w:val="28"/>
        </w:rPr>
        <w:t>3.8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входных группах должны быть предусмотрены площадки с твёрдыми видами покрытия, скамьями и возможными приёмами озеленения.</w:t>
      </w:r>
      <w:bookmarkStart w:id="93" w:name="sub_1029"/>
      <w:bookmarkEnd w:id="92"/>
    </w:p>
    <w:bookmarkEnd w:id="9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EE0B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94" w:name="sub_14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IV</w:t>
      </w:r>
    </w:p>
    <w:p w:rsidR="00C215FD" w:rsidRPr="00E645FD" w:rsidRDefault="00C215FD" w:rsidP="00EE0B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Организация уборки</w:t>
      </w:r>
    </w:p>
    <w:bookmarkEnd w:id="9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Организацию уборки территорий общего пользования, в том числе земельных участков, занятых улицами, проездами, автомобильными дорогами, скверами, другими объектами, осуществля</w:t>
      </w:r>
      <w:r w:rsidR="0037115C">
        <w:rPr>
          <w:rFonts w:ascii="Times New Roman" w:hAnsi="Times New Roman" w:cs="Times New Roman"/>
          <w:sz w:val="28"/>
          <w:szCs w:val="28"/>
        </w:rPr>
        <w:t>е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т администрация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95" w:name="sub_10302"/>
      <w:r w:rsidRPr="00E645FD">
        <w:rPr>
          <w:rFonts w:ascii="Times New Roman" w:hAnsi="Times New Roman" w:cs="Times New Roman"/>
          <w:sz w:val="28"/>
          <w:szCs w:val="28"/>
        </w:rPr>
        <w:t>Физические и юридические лица независимо от их организационно-правовых форм обязаны осуществлять своевременную и качественную организацию очистки и уборки</w:t>
      </w:r>
      <w:r w:rsidR="00BF6489">
        <w:rPr>
          <w:rFonts w:ascii="Times New Roman" w:hAnsi="Times New Roman" w:cs="Times New Roman"/>
          <w:sz w:val="28"/>
          <w:szCs w:val="28"/>
        </w:rPr>
        <w:t>,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принадлежащих им на праве собственности или ином вещном, обязательственном праве земельных участков в установленных границах, а также прилегающей территории.</w:t>
      </w:r>
    </w:p>
    <w:bookmarkEnd w:id="9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Порядок определения размера прилегающих к земельным участкам территорий общего пользования устанавливается администрацией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6" w:name="sub_1031"/>
      <w:r>
        <w:rPr>
          <w:rFonts w:ascii="Times New Roman" w:hAnsi="Times New Roman" w:cs="Times New Roman"/>
          <w:sz w:val="28"/>
          <w:szCs w:val="28"/>
        </w:rPr>
        <w:t>4.2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Организация уборки иных территорий, относящихся к местам общего пользования, осуществляется администрацией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за счёт с</w:t>
      </w:r>
      <w:r w:rsidR="00BF6489">
        <w:rPr>
          <w:rFonts w:ascii="Times New Roman" w:hAnsi="Times New Roman" w:cs="Times New Roman"/>
          <w:sz w:val="28"/>
          <w:szCs w:val="28"/>
        </w:rPr>
        <w:t>редств местного бюджета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7" w:name="sub_1034"/>
      <w:bookmarkEnd w:id="96"/>
      <w:r>
        <w:rPr>
          <w:rFonts w:ascii="Times New Roman" w:hAnsi="Times New Roman" w:cs="Times New Roman"/>
          <w:sz w:val="28"/>
          <w:szCs w:val="28"/>
        </w:rPr>
        <w:t>4.3</w:t>
      </w:r>
      <w:r w:rsidR="00C215FD" w:rsidRPr="00E645FD">
        <w:rPr>
          <w:rFonts w:ascii="Times New Roman" w:hAnsi="Times New Roman" w:cs="Times New Roman"/>
          <w:sz w:val="28"/>
          <w:szCs w:val="28"/>
        </w:rPr>
        <w:t>. Уборка и очистка кюветов, труб, дренажных сооружений, предназначенных для отвода грунтовых и поверхностных вод с улиц и дорог, производятся организациями, осуществляющими их эксплуатацию.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8" w:name="sub_1036"/>
      <w:bookmarkEnd w:id="97"/>
      <w:r>
        <w:rPr>
          <w:rFonts w:ascii="Times New Roman" w:hAnsi="Times New Roman" w:cs="Times New Roman"/>
          <w:sz w:val="28"/>
          <w:szCs w:val="28"/>
        </w:rPr>
        <w:t>4.4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37115C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запрещается накапливать и размещать отходы производства и потребления в несанкционированных местах.</w:t>
      </w:r>
    </w:p>
    <w:bookmarkEnd w:id="9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счёт производить уборку и очистку данной территории, а при необходимости, - рекультивацию земельного участка.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счёт лиц, обязанных обеспечивать уборку данной территории в соответствии с </w:t>
      </w:r>
      <w:hyperlink w:anchor="sub_1030" w:history="1">
        <w:r w:rsidR="00F62586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пунктом </w:t>
        </w:r>
        <w:r w:rsidR="00845134" w:rsidRPr="00845134">
          <w:rPr>
            <w:rStyle w:val="affff0"/>
            <w:rFonts w:ascii="Times New Roman" w:hAnsi="Times New Roman"/>
            <w:sz w:val="28"/>
            <w:szCs w:val="28"/>
            <w:u w:val="none"/>
          </w:rPr>
          <w:t>4.1</w:t>
        </w:r>
        <w:r w:rsidRPr="00845134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 раздела IV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99" w:name="sub_1037"/>
      <w:r>
        <w:rPr>
          <w:rFonts w:ascii="Times New Roman" w:hAnsi="Times New Roman" w:cs="Times New Roman"/>
          <w:sz w:val="28"/>
          <w:szCs w:val="28"/>
        </w:rPr>
        <w:t>4.5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весенне-летний период: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0" w:name="sub_10371"/>
      <w:bookmarkEnd w:id="99"/>
      <w:r>
        <w:rPr>
          <w:rFonts w:ascii="Times New Roman" w:hAnsi="Times New Roman" w:cs="Times New Roman"/>
          <w:sz w:val="28"/>
          <w:szCs w:val="28"/>
        </w:rPr>
        <w:t>4.5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весенне-летний период предусматривает: очистку территорий от мусора, грязи, упавшей листвы.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1" w:name="sub_10374"/>
      <w:bookmarkEnd w:id="100"/>
      <w:r>
        <w:rPr>
          <w:rFonts w:ascii="Times New Roman" w:hAnsi="Times New Roman" w:cs="Times New Roman"/>
          <w:sz w:val="28"/>
          <w:szCs w:val="28"/>
        </w:rPr>
        <w:t>4.5.2</w:t>
      </w:r>
      <w:r w:rsidR="00C215FD" w:rsidRPr="00E645FD">
        <w:rPr>
          <w:rFonts w:ascii="Times New Roman" w:hAnsi="Times New Roman" w:cs="Times New Roman"/>
          <w:sz w:val="28"/>
          <w:szCs w:val="28"/>
        </w:rPr>
        <w:t>. Покос сорной и карантинной растительности прои</w:t>
      </w:r>
      <w:r w:rsidR="00F62586">
        <w:rPr>
          <w:rFonts w:ascii="Times New Roman" w:hAnsi="Times New Roman" w:cs="Times New Roman"/>
          <w:sz w:val="28"/>
          <w:szCs w:val="28"/>
        </w:rPr>
        <w:t xml:space="preserve">зводится при </w:t>
      </w:r>
      <w:r w:rsidR="00F62586">
        <w:rPr>
          <w:rFonts w:ascii="Times New Roman" w:hAnsi="Times New Roman" w:cs="Times New Roman"/>
          <w:sz w:val="28"/>
          <w:szCs w:val="28"/>
        </w:rPr>
        <w:lastRenderedPageBreak/>
        <w:t xml:space="preserve">её высоте более 20 </w:t>
      </w:r>
      <w:r w:rsidR="00C215FD" w:rsidRPr="00E645FD">
        <w:rPr>
          <w:rFonts w:ascii="Times New Roman" w:hAnsi="Times New Roman" w:cs="Times New Roman"/>
          <w:sz w:val="28"/>
          <w:szCs w:val="28"/>
        </w:rPr>
        <w:t>см.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2" w:name="sub_1038"/>
      <w:bookmarkEnd w:id="101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осенне-зимний период: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3" w:name="sub_10381"/>
      <w:bookmarkEnd w:id="102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Уборка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2816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 осенне-зимний период предусматривает очистку от мусора, грязи, упавшей листвы, снега и льда. Проводится обработка проезжей части улиц и тротуаров противогололёдной смесью.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4" w:name="sub_10382"/>
      <w:bookmarkEnd w:id="103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>.2. Уборка, вывоз снега и льда производятся в первую очередь с улиц и дорог, по которым проходят маршруты транспорта общего пользования. Во избежание образования снежно-ледового наката работы должны вестись непрерывно до окончания снегопада.</w:t>
      </w:r>
    </w:p>
    <w:p w:rsidR="00331959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5" w:name="sub_10383"/>
      <w:bookmarkEnd w:id="104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Очистка крыш от снега и удаление ледяных наростов на карнизах, крышах и водосточных трубах производится по мере необходимости силами и средствами собственников зданий, строений, сооружений. </w:t>
      </w:r>
      <w:bookmarkStart w:id="106" w:name="sub_10384"/>
      <w:bookmarkEnd w:id="105"/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>.4. Укладка выпавшего снега в валы и кучи разрешается в зависимости от ширины проезжей части улиц и характера движения на них на расстоянии 0,5 метра от бордюра вдоль тротуара. Собранный снег разрешается вывозить в специально отведённые места.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7" w:name="sub_10385"/>
      <w:bookmarkEnd w:id="106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.5. Наледи на проезжей части дорог, проездов, возникшие в результате аварий на водопроводных, устраняются </w:t>
      </w:r>
      <w:r w:rsidR="000C69F5" w:rsidRPr="00E645FD">
        <w:rPr>
          <w:rFonts w:ascii="Times New Roman" w:hAnsi="Times New Roman" w:cs="Times New Roman"/>
          <w:sz w:val="28"/>
          <w:szCs w:val="28"/>
        </w:rPr>
        <w:t>пользователями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этих сетей в течение двух часов с момента получения их диспетчерскими службами извещения об их образовании.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8" w:name="sub_10388"/>
      <w:bookmarkEnd w:id="107"/>
      <w:r>
        <w:rPr>
          <w:rFonts w:ascii="Times New Roman" w:hAnsi="Times New Roman" w:cs="Times New Roman"/>
          <w:sz w:val="28"/>
          <w:szCs w:val="28"/>
        </w:rPr>
        <w:t>4.6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C215FD" w:rsidRPr="00E645FD">
        <w:rPr>
          <w:rFonts w:ascii="Times New Roman" w:hAnsi="Times New Roman" w:cs="Times New Roman"/>
          <w:sz w:val="28"/>
          <w:szCs w:val="28"/>
        </w:rPr>
        <w:t>. Посыпка проезжей части дороги песчано-соляной смесью производится при появлении гололёда.</w:t>
      </w:r>
    </w:p>
    <w:bookmarkEnd w:id="10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гололёде в первую очередь посыпаются песком спуски, подъёмы, перекрёстки, места остановок общественного транспорта, пешеходные переходы, тротуары силами организаций, ответственных за их содержание.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В целях обеспечения чистоты и порядка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331959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BF6489">
        <w:rPr>
          <w:rFonts w:ascii="Times New Roman" w:hAnsi="Times New Roman" w:cs="Times New Roman"/>
          <w:b/>
          <w:bCs/>
          <w:sz w:val="28"/>
          <w:szCs w:val="28"/>
        </w:rPr>
        <w:t>запрещается</w:t>
      </w:r>
      <w:r w:rsidR="00C215FD" w:rsidRPr="00E645FD">
        <w:rPr>
          <w:rFonts w:ascii="Times New Roman" w:hAnsi="Times New Roman" w:cs="Times New Roman"/>
          <w:sz w:val="28"/>
          <w:szCs w:val="28"/>
        </w:rPr>
        <w:t>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сорить на улицах, парк</w:t>
      </w:r>
      <w:r w:rsidR="00BC498B">
        <w:rPr>
          <w:rFonts w:ascii="Times New Roman" w:hAnsi="Times New Roman" w:cs="Times New Roman"/>
          <w:sz w:val="28"/>
          <w:szCs w:val="28"/>
        </w:rPr>
        <w:t>ах</w:t>
      </w:r>
      <w:r w:rsidRPr="00E645FD">
        <w:rPr>
          <w:rFonts w:ascii="Times New Roman" w:hAnsi="Times New Roman" w:cs="Times New Roman"/>
          <w:sz w:val="28"/>
          <w:szCs w:val="28"/>
        </w:rPr>
        <w:t>, и в других местах общего пользования, выставлять тару с мусором и отходами на улицах</w:t>
      </w:r>
      <w:r w:rsidR="00331959" w:rsidRPr="00E645FD">
        <w:rPr>
          <w:rFonts w:ascii="Times New Roman" w:hAnsi="Times New Roman" w:cs="Times New Roman"/>
          <w:sz w:val="28"/>
          <w:szCs w:val="28"/>
        </w:rPr>
        <w:t xml:space="preserve"> (кроме времени проезда специальной техники для сбора ТКО)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сбрасывать </w:t>
      </w:r>
      <w:r w:rsidRPr="00F61C8C">
        <w:rPr>
          <w:rFonts w:ascii="Times New Roman" w:hAnsi="Times New Roman" w:cs="Times New Roman"/>
          <w:color w:val="000000"/>
          <w:sz w:val="28"/>
          <w:szCs w:val="28"/>
        </w:rPr>
        <w:t>в рек</w:t>
      </w:r>
      <w:r w:rsidR="00331959" w:rsidRPr="00F61C8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61C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45FD">
        <w:rPr>
          <w:rFonts w:ascii="Times New Roman" w:hAnsi="Times New Roman" w:cs="Times New Roman"/>
          <w:sz w:val="28"/>
          <w:szCs w:val="28"/>
        </w:rPr>
        <w:t xml:space="preserve"> балки, овраги отходы любого типа;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создавать стихийные свалки;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складировать на улицах, проездах,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прилегающих к домовладениям поселенческих территориях </w:t>
      </w:r>
      <w:r w:rsidRPr="00E645FD">
        <w:rPr>
          <w:rFonts w:ascii="Times New Roman" w:hAnsi="Times New Roman" w:cs="Times New Roman"/>
          <w:sz w:val="28"/>
          <w:szCs w:val="28"/>
        </w:rPr>
        <w:t>строительные материалы, дрова, уголь;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сжигать бытовые отходы, производственный и бытовой мусор, листву, обрезки деревьев, порубочные остатки деревьев на улицах, придомовых территориях, </w:t>
      </w:r>
      <w:r w:rsidR="008C7407" w:rsidRPr="00E645FD">
        <w:rPr>
          <w:rFonts w:ascii="Times New Roman" w:hAnsi="Times New Roman" w:cs="Times New Roman"/>
          <w:sz w:val="28"/>
          <w:szCs w:val="28"/>
        </w:rPr>
        <w:t>поселенческих</w:t>
      </w:r>
      <w:r w:rsidRPr="00E645FD">
        <w:rPr>
          <w:rFonts w:ascii="Times New Roman" w:hAnsi="Times New Roman" w:cs="Times New Roman"/>
          <w:sz w:val="28"/>
          <w:szCs w:val="28"/>
        </w:rPr>
        <w:t xml:space="preserve"> территориях, прилегающих к территории, переданной физическим и юридическим лицам на правах, предусмотренных законодательством Российской Федерации, территориях индивидуальной жилой застройки, несанкционированных свалках, в </w:t>
      </w:r>
      <w:r w:rsidR="008C7407" w:rsidRPr="00E645FD">
        <w:rPr>
          <w:rFonts w:ascii="Times New Roman" w:hAnsi="Times New Roman" w:cs="Times New Roman"/>
          <w:sz w:val="28"/>
          <w:szCs w:val="28"/>
        </w:rPr>
        <w:t>парке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вывозить твёрдые бытовые отходы и грунт в места, не предназначенные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lastRenderedPageBreak/>
        <w:t>сметать мусор на проезжую часть улиц;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мыть автотранспорт, стирать бельё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у открытых водоёмов, на улицах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складировать в контейнеры для мусора </w:t>
      </w:r>
      <w:hyperlink r:id="rId31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отходы I - IV классов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в урны для мусора отходы из жилищ и организаций;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осуществлять установку каких-либо ограждений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на прилегающих к домовладениям поселенческих </w:t>
      </w:r>
      <w:r w:rsidRPr="00E645FD">
        <w:rPr>
          <w:rFonts w:ascii="Times New Roman" w:hAnsi="Times New Roman" w:cs="Times New Roman"/>
          <w:sz w:val="28"/>
          <w:szCs w:val="28"/>
        </w:rPr>
        <w:t>территори</w:t>
      </w:r>
      <w:r w:rsidR="008C7407" w:rsidRPr="00E645FD">
        <w:rPr>
          <w:rFonts w:ascii="Times New Roman" w:hAnsi="Times New Roman" w:cs="Times New Roman"/>
          <w:sz w:val="28"/>
          <w:szCs w:val="28"/>
        </w:rPr>
        <w:t>ях</w:t>
      </w:r>
      <w:r w:rsidRPr="00E645FD">
        <w:rPr>
          <w:rFonts w:ascii="Times New Roman" w:hAnsi="Times New Roman" w:cs="Times New Roman"/>
          <w:sz w:val="28"/>
          <w:szCs w:val="28"/>
        </w:rPr>
        <w:t xml:space="preserve"> без согласования с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повреждать или изменять фасады (внешний облик) зданий, строений и сооружений, ограждений (в том числе применять при покраске фасадов цвета, не соответствующие настоящим Правилам и (или) самовольно наносить на них надписи и рисунки, размещать на них рекламные, информационные и агитационные материалы;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расклейку афиш, объявлений, агитационных печатных материалов и производить надписи, рисунки на столбах, деревьях, опорах наружного освещения и распределительных щитах, других объектах, не предназначенных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размещать постоянно или временно механические транспортные средства на </w:t>
      </w:r>
      <w:r w:rsidR="008C7407" w:rsidRPr="00E645FD">
        <w:rPr>
          <w:rFonts w:ascii="Times New Roman" w:hAnsi="Times New Roman" w:cs="Times New Roman"/>
          <w:sz w:val="28"/>
          <w:szCs w:val="28"/>
        </w:rPr>
        <w:t>территориях детских игровых комплексов</w:t>
      </w:r>
      <w:r w:rsidRPr="00E645FD">
        <w:rPr>
          <w:rFonts w:ascii="Times New Roman" w:hAnsi="Times New Roman" w:cs="Times New Roman"/>
          <w:sz w:val="28"/>
          <w:szCs w:val="28"/>
        </w:rPr>
        <w:t>, в местах, препятствующих вывозу бытовых отходов</w:t>
      </w:r>
      <w:r w:rsidR="000C69F5" w:rsidRPr="00E645FD">
        <w:rPr>
          <w:rFonts w:ascii="Times New Roman" w:hAnsi="Times New Roman" w:cs="Times New Roman"/>
          <w:sz w:val="28"/>
          <w:szCs w:val="28"/>
        </w:rPr>
        <w:t xml:space="preserve"> и на прилегающих к зданиям, строениям и сооружениям территориях, относящ</w:t>
      </w:r>
      <w:r w:rsidR="00BC498B">
        <w:rPr>
          <w:rFonts w:ascii="Times New Roman" w:hAnsi="Times New Roman" w:cs="Times New Roman"/>
          <w:sz w:val="28"/>
          <w:szCs w:val="28"/>
        </w:rPr>
        <w:t>их</w:t>
      </w:r>
      <w:r w:rsidR="000C69F5" w:rsidRPr="00E645FD">
        <w:rPr>
          <w:rFonts w:ascii="Times New Roman" w:hAnsi="Times New Roman" w:cs="Times New Roman"/>
          <w:sz w:val="28"/>
          <w:szCs w:val="28"/>
        </w:rPr>
        <w:t>ся к территориям общего пользования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размещать разукомплектованные транспортные средства в местах общего пользования, в том числе на земельных участках, относящихся к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препятствия для проезда транспорта на территории общего пользования;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ограждения клумб, цветников, газонов</w:t>
      </w:r>
      <w:r w:rsidR="000C69F5" w:rsidRPr="00E645FD">
        <w:rPr>
          <w:rFonts w:ascii="Times New Roman" w:hAnsi="Times New Roman" w:cs="Times New Roman"/>
          <w:sz w:val="28"/>
          <w:szCs w:val="28"/>
        </w:rPr>
        <w:t xml:space="preserve"> и иные ограждения</w:t>
      </w:r>
      <w:r w:rsidRPr="00E645FD">
        <w:rPr>
          <w:rFonts w:ascii="Times New Roman" w:hAnsi="Times New Roman" w:cs="Times New Roman"/>
          <w:sz w:val="28"/>
          <w:szCs w:val="28"/>
        </w:rPr>
        <w:t xml:space="preserve"> на прилегающей к зданиям, строениям и сооружениям территории, относящейся к территории общего пользования;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совершать иные действия, влекущие нарушение действующих санитарных правил и норм.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09" w:name="sub_1040"/>
      <w:r>
        <w:rPr>
          <w:rFonts w:ascii="Times New Roman" w:hAnsi="Times New Roman" w:cs="Times New Roman"/>
          <w:sz w:val="28"/>
          <w:szCs w:val="28"/>
        </w:rPr>
        <w:t>4.8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Порядок сбора отходов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: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10" w:name="sub_10401"/>
      <w:bookmarkEnd w:id="109"/>
      <w:r>
        <w:rPr>
          <w:rFonts w:ascii="Times New Roman" w:hAnsi="Times New Roman" w:cs="Times New Roman"/>
          <w:sz w:val="28"/>
          <w:szCs w:val="28"/>
        </w:rPr>
        <w:t>4.8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организу</w:t>
      </w:r>
      <w:r w:rsidR="008C7407" w:rsidRPr="00E645FD">
        <w:rPr>
          <w:rFonts w:ascii="Times New Roman" w:hAnsi="Times New Roman" w:cs="Times New Roman"/>
          <w:sz w:val="28"/>
          <w:szCs w:val="28"/>
        </w:rPr>
        <w:t>е</w:t>
      </w:r>
      <w:r w:rsidR="00C215FD" w:rsidRPr="00E645FD">
        <w:rPr>
          <w:rFonts w:ascii="Times New Roman" w:hAnsi="Times New Roman" w:cs="Times New Roman"/>
          <w:sz w:val="28"/>
          <w:szCs w:val="28"/>
        </w:rPr>
        <w:t>т очистку территорий общего пользования; определяют системы удаления отходов (контейнерная, бесконтейнерная), схемы сбора отходов; информируют юридических и физических лиц, индивидуальных предпринимателей по вопросам сбора и вывоза отходов.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1" w:name="sub_10402"/>
      <w:bookmarkEnd w:id="11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 xml:space="preserve">.2. Сбор и вывоз отходов производства и потребления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8C7407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договора с лицом, осуществляющим деятельность в соответствии с законодательством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bookmarkEnd w:id="11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Сбор и вывоз (транспортирование) </w:t>
      </w:r>
      <w:hyperlink r:id="rId32" w:history="1">
        <w:r w:rsidR="00F62586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отходов I - </w:t>
        </w:r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IV класса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>, в том числе строительного мусора от разборки зданий, осуществляются на договорной основе с лицом, осуществляющим данный вид деятельности в соответствии с законодательством Российской Федерации.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2" w:name="sub_10403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.3. Собственник отходов может обеспечивать разделение отходов производства на виды (пищевые отходы, текстиль, бумага, стекло, металл, дерево).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3" w:name="sub_10404"/>
      <w:bookmarkEnd w:id="112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.4. Собственник отходов обязан поддерживать чистоту на используемой им территории, включая места общего пользования, и обеспечивать удаление соответствующих отходов.</w:t>
      </w:r>
    </w:p>
    <w:p w:rsidR="00C215FD" w:rsidRPr="00845134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4" w:name="sub_10405"/>
      <w:bookmarkEnd w:id="113"/>
      <w:r w:rsidRPr="00845134">
        <w:rPr>
          <w:rFonts w:ascii="Times New Roman" w:hAnsi="Times New Roman" w:cs="Times New Roman"/>
          <w:sz w:val="28"/>
          <w:szCs w:val="28"/>
        </w:rPr>
        <w:t>4</w:t>
      </w:r>
      <w:r w:rsidR="00845134" w:rsidRPr="00845134">
        <w:rPr>
          <w:rFonts w:ascii="Times New Roman" w:hAnsi="Times New Roman" w:cs="Times New Roman"/>
          <w:sz w:val="28"/>
          <w:szCs w:val="28"/>
        </w:rPr>
        <w:t>.8</w:t>
      </w:r>
      <w:r w:rsidRPr="00845134">
        <w:rPr>
          <w:rFonts w:ascii="Times New Roman" w:hAnsi="Times New Roman" w:cs="Times New Roman"/>
          <w:sz w:val="28"/>
          <w:szCs w:val="28"/>
        </w:rPr>
        <w:t>.5. Сбор отходов осуществляется в местах временного хранения отходов.</w:t>
      </w:r>
    </w:p>
    <w:bookmarkEnd w:id="11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845134">
        <w:rPr>
          <w:rFonts w:ascii="Times New Roman" w:hAnsi="Times New Roman" w:cs="Times New Roman"/>
          <w:sz w:val="28"/>
          <w:szCs w:val="28"/>
        </w:rPr>
        <w:t xml:space="preserve">Сбор крупногабаритных отходов производится на оборудованных для этих целей площадках. Вывоз крупногабаритных отходов производится по мере заполнения площадок, но не реже одного раза в </w:t>
      </w:r>
      <w:r w:rsidR="00845134">
        <w:rPr>
          <w:rFonts w:ascii="Times New Roman" w:hAnsi="Times New Roman" w:cs="Times New Roman"/>
          <w:sz w:val="28"/>
          <w:szCs w:val="28"/>
        </w:rPr>
        <w:t>неделю</w:t>
      </w:r>
      <w:r w:rsidRPr="008451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5" w:name="sub_10406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.6. К местам временного хранения отходов относятся:</w:t>
      </w:r>
    </w:p>
    <w:bookmarkEnd w:id="11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специальные площадки, оборудованные стандартными контейнерами определённых типов и размеров. Площадки должны иметь твёрдое покрытие, обеспечивающее возможность их уборки, ограждение. Подъезды и подходы к площадкам должны быть освещены, иметь твёрдое (или щебёночное) покрытие и обеспечивать свободный подъезд и подход;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местах общего пользования - урны, установленные для сбора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неканализованных домовладениях для временного хранения жидких отходов - водонепроницаемые сливные ямы (выгреба), объём которых рассчитывается исходя из численности пользователей или населения.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6" w:name="sub_1040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.7. В зависимости от объективных условий могут применяться различные системы удаления отходов:</w:t>
      </w:r>
    </w:p>
    <w:bookmarkEnd w:id="11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контейнерная со сменяемыми сборниками предусматривает накопление отходов в местах временного хранения, оснащённых контейнерами (сборниками), с последующим вывозом отходов в тех же контейнерах и заменой использованных контейнеров чистыми;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контейнерная с несменяемыми сборниками предусматривает накопление отходов в местах временного хранения, оснащённых контейнерами (сборниками), с перегрузкой отходов для их вывоза из контейнеров в мусоровозы и периодической санитарной обработкой контейнеров на месте;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бесконтейнерная предусматривает накопление отходов в таре собственников отходов и погрузку отходов в мусоровозы, в том числе самими потребителями услуг по удалению отходов. При такой системе сбора места временного хранения отходов не предусматриваются.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7" w:name="sub_1040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 xml:space="preserve">.8. Размещение мест временного хранения отходов и количество контейнеров на них 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определяется 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8" w:name="sub_10409"/>
      <w:bookmarkEnd w:id="117"/>
      <w:r w:rsidRPr="00E645F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 xml:space="preserve">.9. Вывоз отходов из мест временного хранения (контейнеров и бункеров-накопителей) осуществляется в соответствии с графиком по мере их наполнения. Кратность вывоза отходов определяется объёмами образования отходов, сроком хранения отходов в местах временного хранения, но не менее одного раза в </w:t>
      </w:r>
      <w:r w:rsidR="004A4B7E" w:rsidRPr="00E645FD">
        <w:rPr>
          <w:rFonts w:ascii="Times New Roman" w:hAnsi="Times New Roman" w:cs="Times New Roman"/>
          <w:sz w:val="28"/>
          <w:szCs w:val="28"/>
        </w:rPr>
        <w:t>неделю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19" w:name="sub_104011"/>
      <w:bookmarkEnd w:id="11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0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запрещается:</w:t>
      </w:r>
    </w:p>
    <w:bookmarkEnd w:id="11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отходы вне специально отведённых мест;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сжигать все виды отходов без специализированного оборудования, обеспечивающего очистку выбросов;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переполнять контейнеры и урны для мусора сверх допустимого объёма;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складировать в контейнеры и урны для мусора </w:t>
      </w:r>
      <w:hyperlink r:id="rId33" w:history="1">
        <w:r w:rsidR="00F62586">
          <w:rPr>
            <w:rStyle w:val="affff0"/>
            <w:rFonts w:ascii="Times New Roman" w:hAnsi="Times New Roman"/>
            <w:sz w:val="28"/>
            <w:szCs w:val="28"/>
            <w:u w:val="none"/>
          </w:rPr>
          <w:t xml:space="preserve">отходы I - </w:t>
        </w:r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IV классов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и другие отходы, не разрешённые к приёму в местах складирования отходов, твёрдые коммунальные отходы, за исключением несортированных отходов из жилищ и мусора от бытовых помещений организаций (кроме крупногабаритных);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хранить пищевые отходы в открытых контейнерах;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блокировать пути подъезда специализированного автомобиля к контейнерной площадке либо иному месту работы автомобиля, сопряжённому с удалением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выбрасывать отходы производства и потребления в урны для мусора.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0" w:name="sub_104012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Сбор отходов производства осуществляется в порядке, установленном </w:t>
      </w:r>
      <w:hyperlink r:id="rId34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санитарно-эпидемиологическими правилами и нормативами</w:t>
        </w:r>
      </w:hyperlink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СанПиН 2.1.7.1322-03 «</w:t>
      </w:r>
      <w:r w:rsidRPr="00E645FD"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обезвреживанию отходов производства и потребления</w:t>
      </w:r>
      <w:r w:rsidR="00411626" w:rsidRPr="00E645FD">
        <w:rPr>
          <w:rFonts w:ascii="Times New Roman" w:hAnsi="Times New Roman" w:cs="Times New Roman"/>
          <w:sz w:val="28"/>
          <w:szCs w:val="28"/>
        </w:rPr>
        <w:t>»</w:t>
      </w:r>
      <w:r w:rsidRPr="00E645FD">
        <w:rPr>
          <w:rFonts w:ascii="Times New Roman" w:hAnsi="Times New Roman" w:cs="Times New Roman"/>
          <w:sz w:val="28"/>
          <w:szCs w:val="28"/>
        </w:rPr>
        <w:t xml:space="preserve">, утверждёнными </w:t>
      </w:r>
      <w:hyperlink r:id="rId35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</w:t>
      </w:r>
      <w:r w:rsidR="00F62586">
        <w:rPr>
          <w:rFonts w:ascii="Times New Roman" w:hAnsi="Times New Roman" w:cs="Times New Roman"/>
          <w:sz w:val="28"/>
          <w:szCs w:val="28"/>
        </w:rPr>
        <w:t xml:space="preserve">03 N </w:t>
      </w:r>
      <w:r w:rsidRPr="00E645FD">
        <w:rPr>
          <w:rFonts w:ascii="Times New Roman" w:hAnsi="Times New Roman" w:cs="Times New Roman"/>
          <w:sz w:val="28"/>
          <w:szCs w:val="28"/>
        </w:rPr>
        <w:t>80.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1" w:name="sub_104013"/>
      <w:bookmarkEnd w:id="12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2</w:t>
      </w:r>
      <w:r w:rsidRPr="00E645FD">
        <w:rPr>
          <w:rFonts w:ascii="Times New Roman" w:hAnsi="Times New Roman" w:cs="Times New Roman"/>
          <w:sz w:val="28"/>
          <w:szCs w:val="28"/>
        </w:rPr>
        <w:t>. Сбор строительных отходов, в том числе грунта, на объектах строительства, ремонта и реконструкции производится в специально отведённых местах, определяемых проектом производства работ, до накопления транспортных партий с последующим вывозом на полигоны захоронения отходов.</w:t>
      </w:r>
    </w:p>
    <w:p w:rsidR="00C215FD" w:rsidRPr="00E645FD" w:rsidRDefault="00845134" w:rsidP="00A2326F">
      <w:pPr>
        <w:rPr>
          <w:rFonts w:ascii="Times New Roman" w:hAnsi="Times New Roman" w:cs="Times New Roman"/>
          <w:sz w:val="28"/>
          <w:szCs w:val="28"/>
        </w:rPr>
      </w:pPr>
      <w:bookmarkStart w:id="122" w:name="sub_104014"/>
      <w:bookmarkEnd w:id="121"/>
      <w:r>
        <w:rPr>
          <w:rFonts w:ascii="Times New Roman" w:hAnsi="Times New Roman" w:cs="Times New Roman"/>
          <w:sz w:val="28"/>
          <w:szCs w:val="28"/>
        </w:rPr>
        <w:t>4.8</w:t>
      </w:r>
      <w:r w:rsidR="00C215FD" w:rsidRPr="00E645F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15FD" w:rsidRPr="00E645FD">
        <w:rPr>
          <w:rFonts w:ascii="Times New Roman" w:hAnsi="Times New Roman" w:cs="Times New Roman"/>
          <w:sz w:val="28"/>
          <w:szCs w:val="28"/>
        </w:rPr>
        <w:t>. Заказчик и (или) подрядчик в соответствии с условиями договора подряда в процессе строительства, реконструкции, капитального ремонта обязаны обеспечить:</w:t>
      </w:r>
    </w:p>
    <w:bookmarkEnd w:id="12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организацию сбора, вывоза промышленных отходов, в том числе строительных отходов и грунта;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установку контейнеров, бункеров-накопителей;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обустройство подъездных путей.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3" w:name="sub_10401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4</w:t>
      </w:r>
      <w:r w:rsidRPr="00E645FD">
        <w:rPr>
          <w:rFonts w:ascii="Times New Roman" w:hAnsi="Times New Roman" w:cs="Times New Roman"/>
          <w:sz w:val="28"/>
          <w:szCs w:val="28"/>
        </w:rPr>
        <w:t>. Сбор и временное хранение отходов, образующихся в результате жизнедеятельности собственников индивидуальных жилых домов, могут осуществляться:</w:t>
      </w:r>
    </w:p>
    <w:bookmarkEnd w:id="12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 собственные стандартные контейнеры, установленные на территории домовладения;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в стандартные контейнеры (или бункеры-накопители), установленные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на специальных контейнерных площадках.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4" w:name="sub_10401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5</w:t>
      </w:r>
      <w:r w:rsidRPr="00E645FD">
        <w:rPr>
          <w:rFonts w:ascii="Times New Roman" w:hAnsi="Times New Roman" w:cs="Times New Roman"/>
          <w:sz w:val="28"/>
          <w:szCs w:val="28"/>
        </w:rPr>
        <w:t>. В случае отсутствия мест временного хранения отходов (при бесконтейнерной системе удаления отходов) сбор отходов осуществляется непосредственно в специализированные автомашины.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5" w:name="sub_104019"/>
      <w:bookmarkEnd w:id="124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.1</w:t>
      </w:r>
      <w:r w:rsidR="00845134">
        <w:rPr>
          <w:rFonts w:ascii="Times New Roman" w:hAnsi="Times New Roman" w:cs="Times New Roman"/>
          <w:sz w:val="28"/>
          <w:szCs w:val="28"/>
        </w:rPr>
        <w:t>6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Движение мусороуборочной техники, осуществляющей сбор отходов от населения, производится в строгом соответствии с графиками, согласованными 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содержащими сведения о периодичности, времени движения и пунктах остановок мусороуборочной техники.</w:t>
      </w:r>
    </w:p>
    <w:bookmarkEnd w:id="125"/>
    <w:p w:rsidR="00411626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Предоставление услуг по вывозу твёрдых и жидких бытовых отходов осуществляется в соответствии с </w:t>
      </w:r>
      <w:hyperlink r:id="rId36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предоставления услуг по вывозу твёрдых и жидких бытовых отходов, утверждёнными </w:t>
      </w:r>
      <w:hyperlink r:id="rId37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10.02.97 N 155. </w:t>
      </w:r>
      <w:bookmarkStart w:id="126" w:name="sub_104020"/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845134">
        <w:rPr>
          <w:rFonts w:ascii="Times New Roman" w:hAnsi="Times New Roman" w:cs="Times New Roman"/>
          <w:sz w:val="28"/>
          <w:szCs w:val="28"/>
        </w:rPr>
        <w:t>17</w:t>
      </w:r>
      <w:r w:rsidRPr="00E645FD">
        <w:rPr>
          <w:rFonts w:ascii="Times New Roman" w:hAnsi="Times New Roman" w:cs="Times New Roman"/>
          <w:sz w:val="28"/>
          <w:szCs w:val="28"/>
        </w:rPr>
        <w:t>. Собственники индивидуальных жилых домов обязаны:</w:t>
      </w:r>
    </w:p>
    <w:bookmarkEnd w:id="12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складировать отходы, в том числе крупногабаритные, только в местах временного хранения отходов;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бесконтейнерной системе удаления отходов самостоятельно перегружать отходы из своей тары в мусоровозы.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7" w:name="sub_104021"/>
      <w:r w:rsidRPr="00E645FD">
        <w:rPr>
          <w:rFonts w:ascii="Times New Roman" w:hAnsi="Times New Roman" w:cs="Times New Roman"/>
          <w:sz w:val="28"/>
          <w:szCs w:val="28"/>
        </w:rPr>
        <w:t>4</w:t>
      </w:r>
      <w:bookmarkStart w:id="128" w:name="sub_104022"/>
      <w:bookmarkEnd w:id="127"/>
      <w:r w:rsidR="00845134">
        <w:rPr>
          <w:rFonts w:ascii="Times New Roman" w:hAnsi="Times New Roman" w:cs="Times New Roman"/>
          <w:sz w:val="28"/>
          <w:szCs w:val="28"/>
        </w:rPr>
        <w:t>.8.18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End w:id="128"/>
      <w:r w:rsidRPr="00E645FD">
        <w:rPr>
          <w:rFonts w:ascii="Times New Roman" w:hAnsi="Times New Roman" w:cs="Times New Roman"/>
          <w:sz w:val="28"/>
          <w:szCs w:val="28"/>
        </w:rPr>
        <w:t>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29" w:name="sub_104025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.8.19</w:t>
      </w:r>
      <w:r w:rsidRPr="00E645FD">
        <w:rPr>
          <w:rFonts w:ascii="Times New Roman" w:hAnsi="Times New Roman" w:cs="Times New Roman"/>
          <w:sz w:val="28"/>
          <w:szCs w:val="28"/>
        </w:rPr>
        <w:t>. Сбор и временное хранение отходов, образующихся в результате хозяйственной деятельности индивидуальных предпринимателей и юридических лиц, осуществляются силами указанных лиц на специально оборудованных для этих целей местах.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0" w:name="sub_104026"/>
      <w:bookmarkEnd w:id="129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.2</w:t>
      </w:r>
      <w:r w:rsidR="00845134">
        <w:rPr>
          <w:rFonts w:ascii="Times New Roman" w:hAnsi="Times New Roman" w:cs="Times New Roman"/>
          <w:sz w:val="28"/>
          <w:szCs w:val="28"/>
        </w:rPr>
        <w:t>0</w:t>
      </w:r>
      <w:r w:rsidRPr="00E645FD">
        <w:rPr>
          <w:rFonts w:ascii="Times New Roman" w:hAnsi="Times New Roman" w:cs="Times New Roman"/>
          <w:sz w:val="28"/>
          <w:szCs w:val="28"/>
        </w:rPr>
        <w:t>. Сбор и вывоз отходов, образующихся в результате деятельности индивидуальных предпринимателей и юридических лиц, осуществляются на договорной основе лицами, осуществляющими деятельность в соответствии с законодательством Российской Федерации, либо собственными силами в установленном законодательством порядке.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1" w:name="sub_104027"/>
      <w:bookmarkEnd w:id="13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.8.21</w:t>
      </w:r>
      <w:r w:rsidRPr="00E645FD">
        <w:rPr>
          <w:rFonts w:ascii="Times New Roman" w:hAnsi="Times New Roman" w:cs="Times New Roman"/>
          <w:sz w:val="28"/>
          <w:szCs w:val="28"/>
        </w:rPr>
        <w:t>. Сбор и вывоз отходов от киосков, лотков и других объектов, не снабженных контейнерами, осуществляются на основании соответствующего договора между заказчиком и исполнителем услуг. Собственники отходов самостоятельно перегружают отходы из своей тары в мусоровозы исполнителя.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2" w:name="sub_104032"/>
      <w:bookmarkEnd w:id="131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845134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845134">
        <w:rPr>
          <w:rFonts w:ascii="Times New Roman" w:hAnsi="Times New Roman" w:cs="Times New Roman"/>
          <w:sz w:val="28"/>
          <w:szCs w:val="28"/>
        </w:rPr>
        <w:t>2</w:t>
      </w:r>
      <w:r w:rsidRPr="00E645FD">
        <w:rPr>
          <w:rFonts w:ascii="Times New Roman" w:hAnsi="Times New Roman" w:cs="Times New Roman"/>
          <w:sz w:val="28"/>
          <w:szCs w:val="28"/>
        </w:rPr>
        <w:t xml:space="preserve">2. Отработанные горюче-смазочные материалы (ГСМ), автошины, аккумуляторы, иные токсичные отходы, металлолом собираются в специально оборудованные в соответствии с требованиями </w:t>
      </w:r>
      <w:hyperlink r:id="rId38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санитарно-эпидемиологических правил и нормативов</w:t>
        </w:r>
      </w:hyperlink>
      <w:r w:rsidR="00411626" w:rsidRPr="00E645FD">
        <w:rPr>
          <w:rFonts w:ascii="Times New Roman" w:hAnsi="Times New Roman" w:cs="Times New Roman"/>
          <w:sz w:val="28"/>
          <w:szCs w:val="28"/>
        </w:rPr>
        <w:t xml:space="preserve"> СанПиН 2.1.7.1322-03 «</w:t>
      </w:r>
      <w:r w:rsidRPr="00E645FD">
        <w:rPr>
          <w:rFonts w:ascii="Times New Roman" w:hAnsi="Times New Roman" w:cs="Times New Roman"/>
          <w:sz w:val="28"/>
          <w:szCs w:val="28"/>
        </w:rPr>
        <w:t>Гигиенические требования к размещению и обезвреживанию отходов производства и потребления</w:t>
      </w:r>
      <w:r w:rsidR="00411626" w:rsidRPr="00E645FD">
        <w:rPr>
          <w:rFonts w:ascii="Times New Roman" w:hAnsi="Times New Roman" w:cs="Times New Roman"/>
          <w:sz w:val="28"/>
          <w:szCs w:val="28"/>
        </w:rPr>
        <w:t>»</w:t>
      </w:r>
      <w:r w:rsidRPr="00E645FD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hyperlink r:id="rId39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постановлением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30.04.2003 N 80, места и в обязательном порядке по мере накопления передаются для утилизации в специализированные организации или пункты приёма.</w:t>
      </w:r>
    </w:p>
    <w:p w:rsidR="00BC498B" w:rsidRDefault="00BC498B" w:rsidP="00A2326F">
      <w:pPr>
        <w:rPr>
          <w:rFonts w:ascii="Times New Roman" w:hAnsi="Times New Roman" w:cs="Times New Roman"/>
          <w:sz w:val="28"/>
          <w:szCs w:val="28"/>
        </w:rPr>
      </w:pPr>
      <w:bookmarkStart w:id="133" w:name="sub_1041"/>
      <w:bookmarkEnd w:id="132"/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Организация контейнерных площадок.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4" w:name="sub_10411"/>
      <w:bookmarkEnd w:id="133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.9</w:t>
      </w:r>
      <w:r w:rsidRPr="00E645FD">
        <w:rPr>
          <w:rFonts w:ascii="Times New Roman" w:hAnsi="Times New Roman" w:cs="Times New Roman"/>
          <w:sz w:val="28"/>
          <w:szCs w:val="28"/>
        </w:rPr>
        <w:t>.1. Площадки для установки контейнеров для сбора бытовых отходов должны быть удалены от жилых домов, общеобразовательных и дошкольных образовательных учреждений, спортивных площадок и мест о</w:t>
      </w:r>
      <w:r w:rsidR="00F62586">
        <w:rPr>
          <w:rFonts w:ascii="Times New Roman" w:hAnsi="Times New Roman" w:cs="Times New Roman"/>
          <w:sz w:val="28"/>
          <w:szCs w:val="28"/>
        </w:rPr>
        <w:t xml:space="preserve">тдыха на расстояние не менее 20 м, но не более 100 </w:t>
      </w:r>
      <w:r w:rsidRPr="00E645FD">
        <w:rPr>
          <w:rFonts w:ascii="Times New Roman" w:hAnsi="Times New Roman" w:cs="Times New Roman"/>
          <w:sz w:val="28"/>
          <w:szCs w:val="28"/>
        </w:rPr>
        <w:t xml:space="preserve">м. В районах сложившейся застройки расстояние до жилых </w:t>
      </w:r>
      <w:r w:rsidR="00F62586">
        <w:rPr>
          <w:rFonts w:ascii="Times New Roman" w:hAnsi="Times New Roman" w:cs="Times New Roman"/>
          <w:sz w:val="28"/>
          <w:szCs w:val="28"/>
        </w:rPr>
        <w:t xml:space="preserve">домов может быть сокращено до 8 – 10 </w:t>
      </w:r>
      <w:r w:rsidRPr="00E645FD">
        <w:rPr>
          <w:rFonts w:ascii="Times New Roman" w:hAnsi="Times New Roman" w:cs="Times New Roman"/>
          <w:sz w:val="28"/>
          <w:szCs w:val="28"/>
        </w:rPr>
        <w:t>м. Размер площадок рассчитывается исходя из необходимого количества контейнеров. Площадка устраивается из бетона (асфальта) и ограждается с трёх сторон. К площадке устраиваются подъездные пути с твёрдым или щебёночным</w:t>
      </w:r>
      <w:r w:rsidR="00F62586">
        <w:rPr>
          <w:rFonts w:ascii="Times New Roman" w:hAnsi="Times New Roman" w:cs="Times New Roman"/>
          <w:sz w:val="28"/>
          <w:szCs w:val="28"/>
        </w:rPr>
        <w:t xml:space="preserve"> покрытием шириной не менее 3,5 </w:t>
      </w:r>
      <w:r w:rsidRPr="00E645FD">
        <w:rPr>
          <w:rFonts w:ascii="Times New Roman" w:hAnsi="Times New Roman" w:cs="Times New Roman"/>
          <w:sz w:val="28"/>
          <w:szCs w:val="28"/>
        </w:rPr>
        <w:t>м и пешеходные дорожки.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5" w:name="sub_10412"/>
      <w:bookmarkEnd w:id="134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.9</w:t>
      </w:r>
      <w:r w:rsidRPr="00E645FD">
        <w:rPr>
          <w:rFonts w:ascii="Times New Roman" w:hAnsi="Times New Roman" w:cs="Times New Roman"/>
          <w:sz w:val="28"/>
          <w:szCs w:val="28"/>
        </w:rPr>
        <w:t>.2. Уборку территорий за границами контейнерной площадки организуют собственники или пользователи земельных участков.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6" w:name="sub_1042"/>
      <w:bookmarkEnd w:id="135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.10</w:t>
      </w:r>
      <w:r w:rsidRPr="00E645FD">
        <w:rPr>
          <w:rFonts w:ascii="Times New Roman" w:hAnsi="Times New Roman" w:cs="Times New Roman"/>
          <w:sz w:val="28"/>
          <w:szCs w:val="28"/>
        </w:rPr>
        <w:t>. Сбор и вывоз жидких отходов.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7" w:name="sub_10422"/>
      <w:bookmarkEnd w:id="136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.10.1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r w:rsidR="00D8190A" w:rsidRPr="00E645FD">
        <w:rPr>
          <w:rFonts w:ascii="Times New Roman" w:hAnsi="Times New Roman" w:cs="Times New Roman"/>
          <w:sz w:val="28"/>
          <w:szCs w:val="28"/>
        </w:rPr>
        <w:t>О</w:t>
      </w:r>
      <w:r w:rsidRPr="00E645FD">
        <w:rPr>
          <w:rFonts w:ascii="Times New Roman" w:hAnsi="Times New Roman" w:cs="Times New Roman"/>
          <w:sz w:val="28"/>
          <w:szCs w:val="28"/>
        </w:rPr>
        <w:t>твод бытовых стоков допускается в водонепроницаемый выгреб.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8" w:name="sub_10423"/>
      <w:bookmarkEnd w:id="137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.10.2</w:t>
      </w:r>
      <w:r w:rsidRPr="00E645FD">
        <w:rPr>
          <w:rFonts w:ascii="Times New Roman" w:hAnsi="Times New Roman" w:cs="Times New Roman"/>
          <w:sz w:val="28"/>
          <w:szCs w:val="28"/>
        </w:rPr>
        <w:t>. Вывоз жидких отходов производится специализированными организациями, осуществляющими деятельность в соответствии с законодательством Российской Федерации, на договорной основе.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39" w:name="sub_1043"/>
      <w:bookmarkEnd w:id="138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>. Порядок обезвреживания отходов.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0" w:name="sub_10431"/>
      <w:bookmarkEnd w:id="139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 xml:space="preserve">.1. Чрезвычайно опасные ртутьсодержащие </w:t>
      </w:r>
      <w:hyperlink r:id="rId4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отходы I класса опасности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(использованные осветительные приборы - люминесцентные и ртутные лампы; отработанные ртутьсодержащие приборы и оборудование - термометры, манометры и т.д.) подлежат обязательной сдаче для демеркуризации в организацию, имеющую лицензию на соответствующий вид деятельности.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1" w:name="sub_10432"/>
      <w:bookmarkEnd w:id="140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 xml:space="preserve">.2. Сбор трупов павших животных, отходов боен и других биологических отходов должен производиться в соответствии с </w:t>
      </w:r>
      <w:hyperlink r:id="rId41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ветеринарно-санитарными правилами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отходов, утверждёнными Главным государственным ветеринарным инспектором Российской Федерации от 04.12.95 N 13-7-2/469.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2" w:name="sub_10434"/>
      <w:bookmarkEnd w:id="141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.11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D034AA">
        <w:rPr>
          <w:rFonts w:ascii="Times New Roman" w:hAnsi="Times New Roman" w:cs="Times New Roman"/>
          <w:sz w:val="28"/>
          <w:szCs w:val="28"/>
        </w:rPr>
        <w:t>3</w:t>
      </w:r>
      <w:r w:rsidRPr="00E645FD">
        <w:rPr>
          <w:rFonts w:ascii="Times New Roman" w:hAnsi="Times New Roman" w:cs="Times New Roman"/>
          <w:sz w:val="28"/>
          <w:szCs w:val="28"/>
        </w:rPr>
        <w:t>. Отходы содержания животных и птиц (навоз, помёт и др.) собираются на специально оборудованных водонепроницаемых площадках.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3" w:name="sub_1047"/>
      <w:bookmarkEnd w:id="142"/>
      <w:r w:rsidRPr="00E645FD">
        <w:rPr>
          <w:rFonts w:ascii="Times New Roman" w:hAnsi="Times New Roman" w:cs="Times New Roman"/>
          <w:sz w:val="28"/>
          <w:szCs w:val="28"/>
        </w:rPr>
        <w:t>4</w:t>
      </w:r>
      <w:r w:rsidR="00D034AA">
        <w:rPr>
          <w:rFonts w:ascii="Times New Roman" w:hAnsi="Times New Roman" w:cs="Times New Roman"/>
          <w:sz w:val="28"/>
          <w:szCs w:val="28"/>
        </w:rPr>
        <w:t>.12</w:t>
      </w:r>
      <w:r w:rsidRPr="00E645FD">
        <w:rPr>
          <w:rFonts w:ascii="Times New Roman" w:hAnsi="Times New Roman" w:cs="Times New Roman"/>
          <w:sz w:val="28"/>
          <w:szCs w:val="28"/>
        </w:rPr>
        <w:t>. Содержание и уборк</w:t>
      </w:r>
      <w:r w:rsidR="00F4291C">
        <w:rPr>
          <w:rFonts w:ascii="Times New Roman" w:hAnsi="Times New Roman" w:cs="Times New Roman"/>
          <w:sz w:val="28"/>
          <w:szCs w:val="28"/>
        </w:rPr>
        <w:t>а поселенческих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Pr="00E645FD">
        <w:rPr>
          <w:rFonts w:ascii="Times New Roman" w:hAnsi="Times New Roman" w:cs="Times New Roman"/>
          <w:sz w:val="28"/>
          <w:szCs w:val="28"/>
        </w:rPr>
        <w:t>парк</w:t>
      </w:r>
      <w:r w:rsidR="00F4291C">
        <w:rPr>
          <w:rFonts w:ascii="Times New Roman" w:hAnsi="Times New Roman" w:cs="Times New Roman"/>
          <w:sz w:val="28"/>
          <w:szCs w:val="28"/>
        </w:rPr>
        <w:t>ов орга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низуется администрацией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D8190A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bookmarkStart w:id="144" w:name="sub_1050"/>
      <w:bookmarkEnd w:id="143"/>
      <w:r>
        <w:rPr>
          <w:rFonts w:ascii="Times New Roman" w:hAnsi="Times New Roman" w:cs="Times New Roman"/>
          <w:sz w:val="28"/>
          <w:szCs w:val="28"/>
        </w:rPr>
        <w:t>4.13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Уборка и очистка территорий, отведённых для размещения и эксплуатации линий электропередач, газовых, водопроводных и тепловых сетей, является обязанностью организаций, эксплуатирующих указанные сети и линии электропередач. </w:t>
      </w:r>
      <w:bookmarkStart w:id="145" w:name="sub_1051"/>
      <w:bookmarkEnd w:id="144"/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может на добровольной основе привлекать граждан для выполнения работ по уборке, благоустройству и озеленению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14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Привлечение граждан к выполнению работ по уборке, благоустройству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 xml:space="preserve">и озеленению территории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 xml:space="preserve">должно осуществляться на основании постановления администрации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D819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6" w:name="sub_15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</w:t>
      </w:r>
    </w:p>
    <w:p w:rsidR="00C215FD" w:rsidRPr="00E645FD" w:rsidRDefault="00C215FD" w:rsidP="00D8190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Содержание животных</w:t>
      </w:r>
    </w:p>
    <w:bookmarkEnd w:id="14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7" w:name="sub_1054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C498B">
        <w:rPr>
          <w:rFonts w:ascii="Times New Roman" w:hAnsi="Times New Roman" w:cs="Times New Roman"/>
          <w:sz w:val="28"/>
          <w:szCs w:val="28"/>
        </w:rPr>
        <w:t>Кугоейского</w:t>
      </w:r>
      <w:r w:rsidR="00D8190A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8" w:name="sub_10541"/>
      <w:bookmarkEnd w:id="147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.1. Определяет места на территории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F4291C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D8190A" w:rsidRPr="00E645F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в которых допускается или запрещается выгул домашних животных</w:t>
      </w:r>
      <w:r w:rsidR="00F61C8C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49" w:name="sub_10542"/>
      <w:bookmarkEnd w:id="148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.2. Обеспечивает предоставление владельцам домашних животных, другим заинтересованным лицам информации о порядке регистрации, об условиях содержания и разведения домашних животных.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0" w:name="sub_10543"/>
      <w:bookmarkEnd w:id="149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.3. Совместно с ветеринарными службами организует работы по вакцинированию домашних животных.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1" w:name="sub_10544"/>
      <w:bookmarkEnd w:id="150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.4. Организует отлов бродячих животных по договорам со специализированными организациями в пределах средств, предусмотр</w:t>
      </w:r>
      <w:r w:rsidR="00F4291C">
        <w:rPr>
          <w:rFonts w:ascii="Times New Roman" w:hAnsi="Times New Roman" w:cs="Times New Roman"/>
          <w:sz w:val="28"/>
          <w:szCs w:val="28"/>
        </w:rPr>
        <w:t>енных в местном бюджете (бюджет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) на эти цели.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2" w:name="sub_10545"/>
      <w:bookmarkEnd w:id="151"/>
      <w:r w:rsidRPr="00E645FD">
        <w:rPr>
          <w:rFonts w:ascii="Times New Roman" w:hAnsi="Times New Roman" w:cs="Times New Roman"/>
          <w:sz w:val="28"/>
          <w:szCs w:val="28"/>
        </w:rPr>
        <w:t>5</w:t>
      </w:r>
      <w:r w:rsidR="00D034AA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>.5. Определяет выпас сельскохозяйственных животных.</w:t>
      </w:r>
    </w:p>
    <w:p w:rsidR="00C215FD" w:rsidRDefault="00D034AA" w:rsidP="00A2326F">
      <w:pPr>
        <w:rPr>
          <w:rFonts w:ascii="Times New Roman" w:hAnsi="Times New Roman" w:cs="Times New Roman"/>
          <w:sz w:val="28"/>
          <w:szCs w:val="28"/>
        </w:rPr>
      </w:pPr>
      <w:bookmarkStart w:id="153" w:name="sub_1055"/>
      <w:bookmarkEnd w:id="152"/>
      <w:r>
        <w:rPr>
          <w:rFonts w:ascii="Times New Roman" w:hAnsi="Times New Roman" w:cs="Times New Roman"/>
          <w:sz w:val="28"/>
          <w:szCs w:val="28"/>
        </w:rPr>
        <w:t>5.2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4" w:name="sub_1056"/>
      <w:bookmarkEnd w:id="153"/>
      <w:r w:rsidR="00FD45F6">
        <w:rPr>
          <w:rFonts w:ascii="Times New Roman" w:hAnsi="Times New Roman" w:cs="Times New Roman"/>
          <w:sz w:val="28"/>
          <w:szCs w:val="28"/>
        </w:rPr>
        <w:t>При обращении с домашними животными владельцы домашних животных в соответствии с законодательством в сфере содержания и защиты домашних животных обязаны: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обеспечить безопасность людей от воздействия  домашних животных, а также спокойствие и тишину для окружающих;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соблюдать нормативные правовые акты Краснодарского края, санитарно-гигиенические и ветеринарные правила содержания домашних животных;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сообщать в органы ветеринарного надзора о случаях нападения домашних животных на человека, их массового заболевания, необычного поведения или падежа;</w:t>
      </w:r>
    </w:p>
    <w:p w:rsidR="00FD45F6" w:rsidRDefault="00FD45F6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6452">
        <w:rPr>
          <w:rFonts w:ascii="Times New Roman" w:hAnsi="Times New Roman" w:cs="Times New Roman"/>
          <w:sz w:val="28"/>
          <w:szCs w:val="28"/>
        </w:rPr>
        <w:t>выполнять предписания должностных лиц органов государственного ветеринарного и санитарно-эпидемиологического надзора, в том числе в части проведения вакцинации против инфекционных болезней, противопаразитарных обработок, а также предоставления домашних животных и мест их содержания для ветеринарного осмотра, диагностических исследований и наложения карантина или ограничительных мероприятий;</w:t>
      </w:r>
    </w:p>
    <w:p w:rsidR="00506452" w:rsidRDefault="00506452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не допускать контакта больных домашних животных и животных, находящихся в карантинной зоне, со здоровыми животными;</w:t>
      </w:r>
    </w:p>
    <w:p w:rsidR="006D4C4F" w:rsidRDefault="00506452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убирать за своими домашними животными экскременты, включая территорию подъездов, лестничных клеток, лифтов, детских площадок, </w:t>
      </w:r>
      <w:r w:rsidR="006D4C4F">
        <w:rPr>
          <w:rFonts w:ascii="Times New Roman" w:hAnsi="Times New Roman" w:cs="Times New Roman"/>
          <w:sz w:val="28"/>
          <w:szCs w:val="28"/>
        </w:rPr>
        <w:t>пешеходных дорожек, тротуаров, дворов жилых домов, улиц, придомовых площадей, газонов;</w:t>
      </w:r>
    </w:p>
    <w:p w:rsidR="006D4C4F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сообщать незамедлительно ( в течение суток) в ветеринарные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учреждения и учреждения здравоохранения об укусах человека или животного и доставлять домашнее животное, нанесшее укус, в ближайшее государственное ветеринарное учреждение для осмотра и десятидневного карантина;</w:t>
      </w:r>
    </w:p>
    <w:p w:rsidR="006D4C4F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информировать в течение семи рабочих дней государственную ветеринарную службу по месту постоянного проживания о приобретении, продаже, пропаже, гибели, перемене места жительства или сдаче в приют собаки, кошки;</w:t>
      </w:r>
    </w:p>
    <w:p w:rsidR="006D4C4F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принимать меры по предотвращению появления нежелательного потомства у домашних животных путем применения временной изоляции, контрацептивных средств, стерилизации (кастрации);</w:t>
      </w:r>
    </w:p>
    <w:p w:rsidR="0026646A" w:rsidRDefault="006D4C4F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6646A">
        <w:rPr>
          <w:rFonts w:ascii="Times New Roman" w:hAnsi="Times New Roman" w:cs="Times New Roman"/>
          <w:sz w:val="28"/>
          <w:szCs w:val="28"/>
        </w:rPr>
        <w:t>осуществлять захоронение трупов домашних животных в специально отведенных местах (скотомогильниках, биотермических ямах).</w:t>
      </w:r>
    </w:p>
    <w:p w:rsidR="00506452" w:rsidRPr="00E645FD" w:rsidRDefault="0026646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Категорически запрещается уничтожение трупов домашних животных путем захоронения в землю, а также сброс трупов домашних животных в бытовые мусорные контейнеры и вывоз их на свалки и полигоны для захоронения.</w:t>
      </w:r>
      <w:r w:rsidR="00506452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5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4A2D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55" w:name="sub_16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VI</w:t>
      </w:r>
    </w:p>
    <w:p w:rsidR="00C215FD" w:rsidRPr="00E645FD" w:rsidRDefault="00C215FD" w:rsidP="004A2DB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Содержание объектов благоустройства</w:t>
      </w:r>
    </w:p>
    <w:bookmarkEnd w:id="15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Содержание территорий общего пользования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объектов благоустройства, находящихся в муниципальной собственности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, в том числе проезжей части улиц, проездов и других мест общего пользования, водоотводных канав, труб осуществляют администрация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, заключающ</w:t>
      </w:r>
      <w:r w:rsidR="004A2DBF" w:rsidRPr="00E645FD">
        <w:rPr>
          <w:rFonts w:ascii="Times New Roman" w:hAnsi="Times New Roman" w:cs="Times New Roman"/>
          <w:sz w:val="28"/>
          <w:szCs w:val="28"/>
        </w:rPr>
        <w:t>ая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в этих целях договоры с соответствующими организациями в пределах предусмотренных на эти</w:t>
      </w:r>
      <w:r w:rsidR="00F61C8C">
        <w:rPr>
          <w:rFonts w:ascii="Times New Roman" w:hAnsi="Times New Roman" w:cs="Times New Roman"/>
          <w:sz w:val="28"/>
          <w:szCs w:val="28"/>
        </w:rPr>
        <w:t xml:space="preserve"> цели в местном бюджете (бюджет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A4D2E">
        <w:rPr>
          <w:rFonts w:ascii="Times New Roman" w:hAnsi="Times New Roman" w:cs="Times New Roman"/>
          <w:sz w:val="28"/>
          <w:szCs w:val="28"/>
        </w:rPr>
        <w:t>Кугоейского</w:t>
      </w:r>
      <w:r w:rsidR="004A2DBF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 средств и в порядке, определённом действующим законодательством. В остальных случаях содержание объектов благоустройства, в том числе на прилегающих территориях, осуществляют владельцы земельных участков, на которых данные объекты размещены.</w:t>
      </w:r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bookmarkStart w:id="156" w:name="sub_1058"/>
      <w:r>
        <w:rPr>
          <w:rFonts w:ascii="Times New Roman" w:hAnsi="Times New Roman" w:cs="Times New Roman"/>
          <w:sz w:val="28"/>
          <w:szCs w:val="28"/>
        </w:rPr>
        <w:t>6.2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End w:id="156"/>
      <w:r w:rsidR="00C215FD" w:rsidRPr="00E645FD">
        <w:rPr>
          <w:rFonts w:ascii="Times New Roman" w:hAnsi="Times New Roman" w:cs="Times New Roman"/>
          <w:sz w:val="28"/>
          <w:szCs w:val="28"/>
        </w:rPr>
        <w:t>Физические лица, в том числе индивидуальные предприниматели, юридические лица всех организационно-правовых форм обязаны: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7" w:name="sub_10592"/>
      <w:r w:rsidRPr="00E645FD">
        <w:rPr>
          <w:rFonts w:ascii="Times New Roman" w:hAnsi="Times New Roman" w:cs="Times New Roman"/>
          <w:sz w:val="28"/>
          <w:szCs w:val="28"/>
        </w:rPr>
        <w:t>обеспечить надлежащее содержание принадлежащих им на праве собственности или ином вещном, обязательственном праве зданий, строений, сооружений, земельных участков в установленных границах, а также прилегающей территории;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58" w:name="sub_10593"/>
      <w:bookmarkEnd w:id="157"/>
      <w:r w:rsidRPr="00E645FD">
        <w:rPr>
          <w:rFonts w:ascii="Times New Roman" w:hAnsi="Times New Roman" w:cs="Times New Roman"/>
          <w:sz w:val="28"/>
          <w:szCs w:val="28"/>
        </w:rPr>
        <w:t>обеспечивать очистку и уборку (в том числе от афиш, рекламных, агитационных и информационных материалов, включая объявления, плакаты, надписи и иные материалы информационного характера) и приведение в надлежащий вид зданий, сооружений, а также заборов и ограждений земельных участков, принадлежащих им на праве собственности или ином вещном или обязательственном праве.</w:t>
      </w:r>
    </w:p>
    <w:bookmarkEnd w:id="158"/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</w:t>
      </w:r>
      <w:r w:rsidR="004A2DBF" w:rsidRPr="00E645FD">
        <w:rPr>
          <w:rFonts w:ascii="Times New Roman" w:hAnsi="Times New Roman" w:cs="Times New Roman"/>
          <w:sz w:val="28"/>
          <w:szCs w:val="28"/>
        </w:rPr>
        <w:t>В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парк</w:t>
      </w:r>
      <w:r w:rsidR="004A2DBF" w:rsidRPr="00E645FD">
        <w:rPr>
          <w:rFonts w:ascii="Times New Roman" w:hAnsi="Times New Roman" w:cs="Times New Roman"/>
          <w:sz w:val="28"/>
          <w:szCs w:val="28"/>
        </w:rPr>
        <w:t>е</w:t>
      </w:r>
      <w:r w:rsidR="00C215FD" w:rsidRPr="00E645FD">
        <w:rPr>
          <w:rFonts w:ascii="Times New Roman" w:hAnsi="Times New Roman" w:cs="Times New Roman"/>
          <w:sz w:val="28"/>
          <w:szCs w:val="28"/>
        </w:rPr>
        <w:t>, учреждениях образования, здравоохранения</w:t>
      </w:r>
      <w:r w:rsidR="004A2DBF" w:rsidRPr="00E645FD">
        <w:rPr>
          <w:rFonts w:ascii="Times New Roman" w:hAnsi="Times New Roman" w:cs="Times New Roman"/>
          <w:sz w:val="28"/>
          <w:szCs w:val="28"/>
        </w:rPr>
        <w:t>, культуры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 и других местах массового посещения населения, на входе в административные, служебные здания, объекты торговли, на остановках пассажирского транспорта должны быть установлены урны.</w:t>
      </w:r>
    </w:p>
    <w:p w:rsidR="00C215FD" w:rsidRPr="00E645FD" w:rsidRDefault="00D034AA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C215FD" w:rsidRPr="00E645FD">
        <w:rPr>
          <w:rFonts w:ascii="Times New Roman" w:hAnsi="Times New Roman" w:cs="Times New Roman"/>
          <w:sz w:val="28"/>
          <w:szCs w:val="28"/>
        </w:rPr>
        <w:t>. Очистка урн, расположенных на территории общего пользования, производится организацией, осуществляющей уборку и содержание соответствующей территории, а на прилегающей территории - соответствующими юридическими и физическими лицами, по мере их заполнения, но не реже одного раза в день.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D034AA">
        <w:rPr>
          <w:rFonts w:ascii="Times New Roman" w:hAnsi="Times New Roman" w:cs="Times New Roman"/>
          <w:sz w:val="28"/>
          <w:szCs w:val="28"/>
        </w:rPr>
        <w:t>.5</w:t>
      </w:r>
      <w:r w:rsidRPr="00E645FD">
        <w:rPr>
          <w:rFonts w:ascii="Times New Roman" w:hAnsi="Times New Roman" w:cs="Times New Roman"/>
          <w:sz w:val="28"/>
          <w:szCs w:val="28"/>
        </w:rPr>
        <w:t>. Физические и юридические лица, индивидуальные предприниматели - собственники (правообладатели) земельных участков и расположенных на них объектов, обеспечивают содержание и благоустройство прилегающих территорий.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r w:rsidR="006B48D0" w:rsidRPr="00E645FD">
        <w:rPr>
          <w:rFonts w:ascii="Times New Roman" w:hAnsi="Times New Roman" w:cs="Times New Roman"/>
          <w:sz w:val="28"/>
          <w:szCs w:val="28"/>
        </w:rPr>
        <w:t>Р</w:t>
      </w:r>
      <w:r w:rsidRPr="00E645FD">
        <w:rPr>
          <w:rFonts w:ascii="Times New Roman" w:hAnsi="Times New Roman" w:cs="Times New Roman"/>
          <w:sz w:val="28"/>
          <w:szCs w:val="28"/>
        </w:rPr>
        <w:t>азмер прилегающей территории определяется от границ отведенной территории, исходя из следующих параметров:</w:t>
      </w:r>
    </w:p>
    <w:p w:rsidR="00217304" w:rsidRPr="00E645FD" w:rsidRDefault="00C215FD" w:rsidP="00217304">
      <w:pPr>
        <w:rPr>
          <w:rFonts w:ascii="Times New Roman" w:hAnsi="Times New Roman" w:cs="Times New Roman"/>
          <w:sz w:val="28"/>
          <w:szCs w:val="28"/>
        </w:rPr>
      </w:pPr>
      <w:bookmarkStart w:id="159" w:name="sub_10641"/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160" w:name="sub_10642"/>
      <w:bookmarkEnd w:id="159"/>
      <w:r w:rsidRPr="00E645FD">
        <w:rPr>
          <w:rFonts w:ascii="Times New Roman" w:hAnsi="Times New Roman" w:cs="Times New Roman"/>
          <w:sz w:val="28"/>
          <w:szCs w:val="28"/>
        </w:rPr>
        <w:t>Для индивидуальных жилых домов</w:t>
      </w:r>
      <w:r w:rsidR="00217304" w:rsidRPr="00E645FD">
        <w:rPr>
          <w:rFonts w:ascii="Times New Roman" w:hAnsi="Times New Roman" w:cs="Times New Roman"/>
          <w:sz w:val="28"/>
          <w:szCs w:val="28"/>
        </w:rPr>
        <w:t xml:space="preserve"> - 10 метров по периметру усадьбы, а со стороны въезда (входа)</w:t>
      </w:r>
      <w:r w:rsidR="00190E8B" w:rsidRPr="00E645FD">
        <w:rPr>
          <w:rFonts w:ascii="Times New Roman" w:hAnsi="Times New Roman" w:cs="Times New Roman"/>
          <w:sz w:val="28"/>
          <w:szCs w:val="28"/>
        </w:rPr>
        <w:t>:</w:t>
      </w:r>
      <w:r w:rsidR="00217304" w:rsidRPr="00E6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304" w:rsidRPr="00E645FD" w:rsidRDefault="00217304" w:rsidP="00217304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- на улицах с двухсторонней застройкой</w:t>
      </w:r>
      <w:r w:rsidR="009C3814" w:rsidRPr="00E645FD">
        <w:rPr>
          <w:rFonts w:ascii="Times New Roman" w:hAnsi="Times New Roman" w:cs="Times New Roman"/>
          <w:sz w:val="28"/>
          <w:szCs w:val="28"/>
        </w:rPr>
        <w:t xml:space="preserve"> либо с наличием на противоположной стороне улицы земельных участков, принадлежащих гражданам на праве собственности или ином вещном или обязательственном праве</w:t>
      </w:r>
      <w:r w:rsidR="00E175F5" w:rsidRPr="00E645FD">
        <w:rPr>
          <w:rFonts w:ascii="Times New Roman" w:hAnsi="Times New Roman" w:cs="Times New Roman"/>
          <w:sz w:val="28"/>
          <w:szCs w:val="28"/>
        </w:rPr>
        <w:t>,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по длине занимаемого участка, по ширине - до проезжей части улицы;</w:t>
      </w:r>
    </w:p>
    <w:p w:rsidR="00217304" w:rsidRPr="00E645FD" w:rsidRDefault="00217304" w:rsidP="00217304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- на улицах с односторонней застройкой по длине занимаемого участка, а по ширине - на всю ширину улицы,</w:t>
      </w:r>
      <w:r w:rsidR="0026646A">
        <w:rPr>
          <w:rFonts w:ascii="Times New Roman" w:hAnsi="Times New Roman" w:cs="Times New Roman"/>
          <w:sz w:val="28"/>
          <w:szCs w:val="28"/>
        </w:rPr>
        <w:t xml:space="preserve"> до</w:t>
      </w:r>
      <w:r w:rsidRPr="00E645FD">
        <w:rPr>
          <w:rFonts w:ascii="Times New Roman" w:hAnsi="Times New Roman" w:cs="Times New Roman"/>
          <w:sz w:val="28"/>
          <w:szCs w:val="28"/>
        </w:rPr>
        <w:t xml:space="preserve"> пр</w:t>
      </w:r>
      <w:r w:rsidR="00190E8B" w:rsidRPr="00E645FD">
        <w:rPr>
          <w:rFonts w:ascii="Times New Roman" w:hAnsi="Times New Roman" w:cs="Times New Roman"/>
          <w:sz w:val="28"/>
          <w:szCs w:val="28"/>
        </w:rPr>
        <w:t>оезжей част</w:t>
      </w:r>
      <w:r w:rsidR="0026646A">
        <w:rPr>
          <w:rFonts w:ascii="Times New Roman" w:hAnsi="Times New Roman" w:cs="Times New Roman"/>
          <w:sz w:val="28"/>
          <w:szCs w:val="28"/>
        </w:rPr>
        <w:t>и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улицы.</w:t>
      </w:r>
    </w:p>
    <w:p w:rsidR="006B48D0" w:rsidRPr="00E645FD" w:rsidRDefault="00190E8B" w:rsidP="006B48D0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.2 Н</w:t>
      </w:r>
      <w:r w:rsidR="006B48D0" w:rsidRPr="00E645FD">
        <w:rPr>
          <w:rFonts w:ascii="Times New Roman" w:hAnsi="Times New Roman" w:cs="Times New Roman"/>
          <w:sz w:val="28"/>
          <w:szCs w:val="28"/>
        </w:rPr>
        <w:t>а подходах и подъездных путях к учреждениям, организациям, предприятиям, гаражам, складам и земельным участкам - по всей длине</w:t>
      </w:r>
      <w:r w:rsidR="0026646A">
        <w:rPr>
          <w:rFonts w:ascii="Times New Roman" w:hAnsi="Times New Roman" w:cs="Times New Roman"/>
          <w:sz w:val="28"/>
          <w:szCs w:val="28"/>
        </w:rPr>
        <w:t>,</w:t>
      </w:r>
      <w:r w:rsidR="006B48D0" w:rsidRPr="00E645FD">
        <w:rPr>
          <w:rFonts w:ascii="Times New Roman" w:hAnsi="Times New Roman" w:cs="Times New Roman"/>
          <w:sz w:val="28"/>
          <w:szCs w:val="28"/>
        </w:rPr>
        <w:t xml:space="preserve">  включая 10-метровую зеленую зону;</w:t>
      </w:r>
    </w:p>
    <w:p w:rsidR="006B48D0" w:rsidRPr="00E645FD" w:rsidRDefault="00190E8B" w:rsidP="006B48D0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.3. Н</w:t>
      </w:r>
      <w:r w:rsidR="006B48D0" w:rsidRPr="00E645FD">
        <w:rPr>
          <w:rFonts w:ascii="Times New Roman" w:hAnsi="Times New Roman" w:cs="Times New Roman"/>
          <w:sz w:val="28"/>
          <w:szCs w:val="28"/>
        </w:rPr>
        <w:t>а строительных площадках - территория не менее 15 метров от огражд</w:t>
      </w:r>
      <w:r w:rsidRPr="00E645FD">
        <w:rPr>
          <w:rFonts w:ascii="Times New Roman" w:hAnsi="Times New Roman" w:cs="Times New Roman"/>
          <w:sz w:val="28"/>
          <w:szCs w:val="28"/>
        </w:rPr>
        <w:t>ения стройки по всему периметру,</w:t>
      </w:r>
    </w:p>
    <w:p w:rsidR="006B48D0" w:rsidRPr="00E645FD" w:rsidRDefault="00190E8B" w:rsidP="006B48D0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.4. Д</w:t>
      </w:r>
      <w:r w:rsidR="006B48D0" w:rsidRPr="00E645FD">
        <w:rPr>
          <w:rFonts w:ascii="Times New Roman" w:hAnsi="Times New Roman" w:cs="Times New Roman"/>
          <w:sz w:val="28"/>
          <w:szCs w:val="28"/>
        </w:rPr>
        <w:t>ля капитальных и некапитальных отдельно стоящих объектов торговли, общественного питания и бытового обслуживания населения - в радиусе не менее 10 метров.</w:t>
      </w:r>
    </w:p>
    <w:p w:rsidR="00C215FD" w:rsidRPr="00E645FD" w:rsidRDefault="00190E8B" w:rsidP="00A2326F">
      <w:pPr>
        <w:rPr>
          <w:rFonts w:ascii="Times New Roman" w:hAnsi="Times New Roman" w:cs="Times New Roman"/>
          <w:sz w:val="28"/>
          <w:szCs w:val="28"/>
        </w:rPr>
      </w:pPr>
      <w:bookmarkStart w:id="161" w:name="sub_106410"/>
      <w:bookmarkEnd w:id="160"/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.5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Для отдельно стоящих </w:t>
      </w:r>
      <w:r w:rsidRPr="00E645FD">
        <w:rPr>
          <w:rFonts w:ascii="Times New Roman" w:hAnsi="Times New Roman" w:cs="Times New Roman"/>
          <w:sz w:val="28"/>
          <w:szCs w:val="28"/>
        </w:rPr>
        <w:t>газовых</w:t>
      </w:r>
      <w:r w:rsidR="00C215FD" w:rsidRPr="00E645FD">
        <w:rPr>
          <w:rFonts w:ascii="Times New Roman" w:hAnsi="Times New Roman" w:cs="Times New Roman"/>
          <w:sz w:val="28"/>
          <w:szCs w:val="28"/>
        </w:rPr>
        <w:t>, трансформаторных подстанций, зданий и сооружений инженерно-технического назначения на территориях общего пользования - 5 метров по периметру.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62" w:name="sub_106413"/>
      <w:bookmarkEnd w:id="161"/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  <w:r w:rsidR="00835138">
        <w:rPr>
          <w:rFonts w:ascii="Times New Roman" w:hAnsi="Times New Roman" w:cs="Times New Roman"/>
          <w:sz w:val="28"/>
          <w:szCs w:val="28"/>
        </w:rPr>
        <w:t>6</w:t>
      </w:r>
      <w:r w:rsidRPr="00E645FD">
        <w:rPr>
          <w:rFonts w:ascii="Times New Roman" w:hAnsi="Times New Roman" w:cs="Times New Roman"/>
          <w:sz w:val="28"/>
          <w:szCs w:val="28"/>
        </w:rPr>
        <w:t xml:space="preserve"> Для </w:t>
      </w:r>
      <w:bookmarkEnd w:id="162"/>
      <w:r w:rsidRPr="00E645FD">
        <w:rPr>
          <w:rFonts w:ascii="Times New Roman" w:hAnsi="Times New Roman" w:cs="Times New Roman"/>
          <w:sz w:val="28"/>
          <w:szCs w:val="28"/>
        </w:rPr>
        <w:t>территорий, прилегающих к рекламным конструкциям, - 5 метров по периметру (радиусу) основания.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Определённые согласно данному пункту территории могут включать в себя тротуары, зелёные насаждения, другие территории, но ограничиваются линией пересечения с прилегающей территорией другого юридического, физического лица, индивидуального предпринимателя.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.7</w:t>
      </w:r>
      <w:r w:rsidRPr="00E645FD">
        <w:rPr>
          <w:rFonts w:ascii="Times New Roman" w:hAnsi="Times New Roman" w:cs="Times New Roman"/>
          <w:sz w:val="28"/>
          <w:szCs w:val="28"/>
        </w:rPr>
        <w:t>. Благоустройство территорий, не принадлежащих юридическим и физическим лицам, либо индивидуальным предпринимателям на праве собственности или ином вещном, обязательственном праве, осуществляется администрацией</w:t>
      </w:r>
      <w:r w:rsidR="00F61C8C">
        <w:rPr>
          <w:rFonts w:ascii="Times New Roman" w:hAnsi="Times New Roman" w:cs="Times New Roman"/>
          <w:sz w:val="28"/>
          <w:szCs w:val="28"/>
        </w:rPr>
        <w:t xml:space="preserve">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полномочиями и в пределах средств, предусмотренных на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эти</w:t>
      </w:r>
      <w:r w:rsidR="00F61C8C">
        <w:rPr>
          <w:rFonts w:ascii="Times New Roman" w:hAnsi="Times New Roman" w:cs="Times New Roman"/>
          <w:sz w:val="28"/>
          <w:szCs w:val="28"/>
        </w:rPr>
        <w:t xml:space="preserve"> цели в местном бюджете (бюджет</w:t>
      </w:r>
      <w:r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.8</w:t>
      </w:r>
      <w:r w:rsidRPr="00E645FD">
        <w:rPr>
          <w:rFonts w:ascii="Times New Roman" w:hAnsi="Times New Roman" w:cs="Times New Roman"/>
          <w:sz w:val="28"/>
          <w:szCs w:val="28"/>
        </w:rPr>
        <w:t>. Организацию работы по благоустройству и содержанию прилегающих территорий осуществляют: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земельных участках, находящихся в собственности, постоянном (бессрочном) и безвозмездном пользовании, аренде физических и юридических лиц, либо индивидуальных предпринимателей, и прилегающих к ним территориях - соответствующие физические и юридические лица, либо индивидуальные предприниматели;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участках домовладений индивидуальной застройки, принадлежащих физическим лицам на правах собственности, и прилегающих к ним территориях - собственники или пользователи домовладений;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отведённых под проектирование и застройку, и прилегающих к ним территориях - юридические и физические лица, которым предварительно согласовано место размещения объекта на период проектирования или предоставлены земельные участки для строительства (за исключением участков, где расположены жилые дома, планируемые под снос);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где ведётся строительство или производятся планировочные, подготовительные работы, и прилегающих к ним территориях (на всё время строительства или проведения работ) - организации, ведущие строительство, производящие работы;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прилегающих к временным нестационарным объектам, - собственники и арендаторы данных объектов;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участках воздушных линий электропередачи, газопроводов и других инженерных коммуникаций - собственники, а в случае их отсутствия - владельцы и пользователи;</w:t>
      </w:r>
    </w:p>
    <w:p w:rsidR="00190E8B" w:rsidRPr="00E645FD" w:rsidRDefault="00C215FD" w:rsidP="00190E8B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мачтам, байпасам - организации, экс</w:t>
      </w:r>
      <w:r w:rsidR="00190E8B" w:rsidRPr="00E645FD">
        <w:rPr>
          <w:rFonts w:ascii="Times New Roman" w:hAnsi="Times New Roman" w:cs="Times New Roman"/>
          <w:sz w:val="28"/>
          <w:szCs w:val="28"/>
        </w:rPr>
        <w:t>плуатирующие данные сооружения.</w:t>
      </w:r>
    </w:p>
    <w:p w:rsidR="00C215FD" w:rsidRPr="00E645FD" w:rsidRDefault="00C215FD" w:rsidP="00190E8B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домах, зданиях собственниками и администраци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190E8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организуется установка указателей с названиями улиц и номерами домов.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6</w:t>
      </w:r>
      <w:r w:rsidR="00835138">
        <w:rPr>
          <w:rFonts w:ascii="Times New Roman" w:hAnsi="Times New Roman" w:cs="Times New Roman"/>
          <w:sz w:val="28"/>
          <w:szCs w:val="28"/>
        </w:rPr>
        <w:t>.9</w:t>
      </w:r>
      <w:r w:rsidRPr="00E645FD">
        <w:rPr>
          <w:rFonts w:ascii="Times New Roman" w:hAnsi="Times New Roman" w:cs="Times New Roman"/>
          <w:sz w:val="28"/>
          <w:szCs w:val="28"/>
        </w:rPr>
        <w:t>. Запрещается: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осуществлять выносную торговлю с лотков, палаток, товаров, автомашин в не установленных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местах;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размещать товар на газонах и тротуарах, складировать тару, запасы товаров и отходов на территориях, прилегающих к объектам торговли;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выкладку товара, устанавливать столы, витрины, полки, холодильные витрины и шкафы на территориях, прилегающих к предприятиям торговли и общественного питания, в том числе у киосков, павильонов, палаток и др.;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возводить к объектам торговли (магазинам, киоскам, павильонам и т.д.)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различного рода навесы, козырьк</w:t>
      </w:r>
      <w:r w:rsidR="00E175F5" w:rsidRPr="00E645FD">
        <w:rPr>
          <w:rFonts w:ascii="Times New Roman" w:hAnsi="Times New Roman" w:cs="Times New Roman"/>
          <w:sz w:val="28"/>
          <w:szCs w:val="28"/>
        </w:rPr>
        <w:t>и, не предусмотренные проектами</w:t>
      </w:r>
      <w:r w:rsidRPr="00E645FD">
        <w:rPr>
          <w:rFonts w:ascii="Times New Roman" w:hAnsi="Times New Roman" w:cs="Times New Roman"/>
          <w:sz w:val="28"/>
          <w:szCs w:val="28"/>
        </w:rPr>
        <w:t>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подключаться к инженерным сетям и сооружениям;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временные сооружения (киоски, гаражи, палатки, тенты и другие подобные сооружения), создающие препятствия для свободного передвижения по тротуарам, дворовым, придомовым территориям, а также с нарушением порядка предоставления земельных участков, установленного действующим законодательством;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устраивать различные пандусы и насыпи для въезда во дворы частных домовладений, а также поднимать уровень поверхности тротуара, препятствующий естественному стоку ливнёвых вод;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производить ремонтно-строительные работы, связанные с разрытием дорожного покрытия, разрушением объектов благоустройства территории, без согласования в установленном настоящими Правилами порядке;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перевозить мусор, сыпучие и другие грузы в транспортных средствах, не оборудованных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повреждать и самовольно демонтировать лавочки, скамейки, декоративные ограждения;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63" w:name="sub_106814"/>
      <w:r w:rsidRPr="00E645FD">
        <w:rPr>
          <w:rFonts w:ascii="Times New Roman" w:hAnsi="Times New Roman" w:cs="Times New Roman"/>
          <w:sz w:val="28"/>
          <w:szCs w:val="28"/>
        </w:rPr>
        <w:t>производить расклейку афиш, рекламных, агитационных и информационных материалов, в том числе объявлений, плакатов, иных материалов информационного характера, в частности, в отношении различных групп товаров, на стенах зданий, строений и сооружений, электрических опорах, деревьях, остановочных павильонах, ограждениях, заборах и иных объектах, не предназначенных для этих целей;</w:t>
      </w:r>
    </w:p>
    <w:bookmarkEnd w:id="163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наносить надписи на стены зданий, сооружений, малые архитектурные формы, уличное коммунальное оборудование, тротуары и иные объекты, не предназначенные для этих целей;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использование для стоянки и размещения неэксплуатируемых транспортных средств проезжей части улиц, проездов, тротуаров и других территорий;</w:t>
      </w:r>
    </w:p>
    <w:p w:rsidR="00C215FD" w:rsidRPr="00E645FD" w:rsidRDefault="00C215FD" w:rsidP="0039052C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самовольно занимать</w:t>
      </w:r>
      <w:bookmarkStart w:id="164" w:name="sub_106819"/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территорию общего пользования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5" w:name="sub_1070"/>
      <w:bookmarkEnd w:id="164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>. Строительство, установка и содержание малых архитектурных форм.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6" w:name="sub_10701"/>
      <w:bookmarkEnd w:id="165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.1. Физические или юридические лица при содержании малых архитектурных форм обязаны производить их ремонт и окраску (при обязательном согласовании расцветки с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).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7" w:name="sub_10702"/>
      <w:bookmarkEnd w:id="166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производиться не реже одного раза в год.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8" w:name="sub_10703"/>
      <w:bookmarkEnd w:id="167"/>
      <w:r>
        <w:rPr>
          <w:rFonts w:ascii="Times New Roman" w:hAnsi="Times New Roman" w:cs="Times New Roman"/>
          <w:sz w:val="28"/>
          <w:szCs w:val="28"/>
        </w:rPr>
        <w:t>6.10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.3.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</w:t>
      </w:r>
      <w:r w:rsidR="00C215FD" w:rsidRPr="00E645FD">
        <w:rPr>
          <w:rFonts w:ascii="Times New Roman" w:hAnsi="Times New Roman" w:cs="Times New Roman"/>
          <w:sz w:val="28"/>
          <w:szCs w:val="28"/>
        </w:rPr>
        <w:lastRenderedPageBreak/>
        <w:t>зданий должна производиться не реже одного раза в два года, а ремонт - по мере необходимости.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69" w:name="sub_1071"/>
      <w:bookmarkEnd w:id="168"/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 Ремонт и содержание зданий и сооружений.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70" w:name="sub_10711"/>
      <w:bookmarkEnd w:id="169"/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1.1. Эксплуатация зданий и сооружений, их ремонт должен производиться в соответствии с установленными правилами и нормами технической эксплуатации.</w:t>
      </w:r>
    </w:p>
    <w:bookmarkEnd w:id="170"/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1.2. Порядок содержания, ремонта и изменения ремонтируемых, реконструируемых фасадов зданий, кровли,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Краснодарского края, муниципальными правовыми актами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B0160D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и настоящими Правилами.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1.3. Физические и юридические лица, в собственности либо на ином вещном праве которых находятся здания и сооружения, обязаны обеспечить своевременное производство работ по реставрации, ремонту и покраске фасадов зданий и их отдельных элементов (балконы, лоджии, водосточные трубы), поддерживать в чистоте и исправном состоянии расположенные на фасадах информационные таблички, памятные доски.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71" w:name="sub_10714"/>
      <w:r>
        <w:rPr>
          <w:rFonts w:ascii="Times New Roman" w:hAnsi="Times New Roman" w:cs="Times New Roman"/>
          <w:sz w:val="28"/>
          <w:szCs w:val="28"/>
        </w:rPr>
        <w:t>6.1</w:t>
      </w:r>
      <w:r w:rsidR="00C215FD" w:rsidRPr="00E645FD">
        <w:rPr>
          <w:rFonts w:ascii="Times New Roman" w:hAnsi="Times New Roman" w:cs="Times New Roman"/>
          <w:sz w:val="28"/>
          <w:szCs w:val="28"/>
        </w:rPr>
        <w:t>1.4. Запрещается загромождение и засорение дворовых и придомовых территорий металлическим ломом, строительным и бытовым мусором, неэксплуатируемыми транспортными средствами, домашней утварью и другими материалами.</w:t>
      </w:r>
    </w:p>
    <w:bookmarkEnd w:id="17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3905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2" w:name="sub_17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VII</w:t>
      </w:r>
    </w:p>
    <w:p w:rsidR="00C215FD" w:rsidRPr="00E645FD" w:rsidRDefault="00C215FD" w:rsidP="0039052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Сохранность дорог, тротуаров, площадей и других элементов благоустройства</w:t>
      </w:r>
    </w:p>
    <w:bookmarkEnd w:id="17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73" w:name="sub_1072"/>
      <w:r w:rsidRPr="00E645FD">
        <w:rPr>
          <w:rFonts w:ascii="Times New Roman" w:hAnsi="Times New Roman" w:cs="Times New Roman"/>
          <w:sz w:val="28"/>
          <w:szCs w:val="28"/>
        </w:rPr>
        <w:t>7</w:t>
      </w:r>
      <w:r w:rsidR="00835138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При производстве работ, в том числе строительных, ремонтных, связанных с разрытием на землях общего пользования 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все разрушения и повреждения грунта, дорожного покрытия, озеленения и других элементов благоустройства должны быть восстановлены силами и средствами организаций, производящих эти работы.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74" w:name="sub_1073"/>
      <w:bookmarkEnd w:id="173"/>
      <w:r w:rsidRPr="00E645FD">
        <w:rPr>
          <w:rFonts w:ascii="Times New Roman" w:hAnsi="Times New Roman" w:cs="Times New Roman"/>
          <w:sz w:val="28"/>
          <w:szCs w:val="28"/>
        </w:rPr>
        <w:t>7</w:t>
      </w:r>
      <w:r w:rsidR="00835138">
        <w:rPr>
          <w:rFonts w:ascii="Times New Roman" w:hAnsi="Times New Roman" w:cs="Times New Roman"/>
          <w:sz w:val="28"/>
          <w:szCs w:val="28"/>
        </w:rPr>
        <w:t>.2</w:t>
      </w:r>
      <w:r w:rsidRPr="00E645F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75" w:name="sub_1074"/>
      <w:bookmarkEnd w:id="174"/>
      <w:r w:rsidRPr="00E645FD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(далее - застройщики), производящие работы, в частности, по строительству, прокладке, реконструкции и ремонту подземных инженерных коммуникаций, строительству дорог, проведению благоустройства и озеленения территорий, связанные с разрытием на землях общего пользования 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39052C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, в том числе влекущие разрытие дорожного покрытия, разрушение объектов благоустройства, обязаны:</w:t>
      </w:r>
    </w:p>
    <w:bookmarkEnd w:id="17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устанавливать вокруг строительных площадок соответствующие типовые ограждения, габаритное освещение;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обеспечивать проезды для спецмашин и личного транспорта, проходы для пешеходов, водоотводы;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своевременно вывозить грунт и мусор в специально отведённые места,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не допускать выезда со</w:t>
      </w:r>
      <w:r w:rsidR="006237E5">
        <w:rPr>
          <w:rFonts w:ascii="Times New Roman" w:hAnsi="Times New Roman" w:cs="Times New Roman"/>
          <w:sz w:val="28"/>
          <w:szCs w:val="28"/>
        </w:rPr>
        <w:t xml:space="preserve"> строительных площадок на улицы</w:t>
      </w:r>
      <w:r w:rsidR="005E0BEF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Pr="00E645FD">
        <w:rPr>
          <w:rFonts w:ascii="Times New Roman" w:hAnsi="Times New Roman" w:cs="Times New Roman"/>
          <w:sz w:val="28"/>
          <w:szCs w:val="28"/>
        </w:rPr>
        <w:t>загрязнённых машин и механизмов (выезды со строительных площадок должны иметь твёрдое покрытие, исключающее вынос грязи на проезжую часть);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восстановить после окончания работ по ликвидации аварий в установленный срок все проходы, проезды, тротуары, газоны и другие элементы благоустройства, разрушенные при производстве работ по ликвидации аварий.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76" w:name="sub_1075"/>
      <w:r w:rsidRPr="00E645FD">
        <w:rPr>
          <w:rFonts w:ascii="Times New Roman" w:hAnsi="Times New Roman" w:cs="Times New Roman"/>
          <w:sz w:val="28"/>
          <w:szCs w:val="28"/>
        </w:rPr>
        <w:t>7</w:t>
      </w:r>
      <w:r w:rsidR="00835138">
        <w:rPr>
          <w:rFonts w:ascii="Times New Roman" w:hAnsi="Times New Roman" w:cs="Times New Roman"/>
          <w:sz w:val="28"/>
          <w:szCs w:val="28"/>
        </w:rPr>
        <w:t>.3</w:t>
      </w:r>
      <w:r w:rsidRPr="00E645FD">
        <w:rPr>
          <w:rFonts w:ascii="Times New Roman" w:hAnsi="Times New Roman" w:cs="Times New Roman"/>
          <w:sz w:val="28"/>
          <w:szCs w:val="28"/>
        </w:rPr>
        <w:t>. При строительстве, ремонте и реконструкции дорог застройщики обязаны:</w:t>
      </w:r>
    </w:p>
    <w:bookmarkEnd w:id="176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предусматривать освещение прилегающих территорий по согласованию с организациями, осуществляющими эксплуатацию муниципальных сетей наружного освещения (кабельная и воздушная сеть, электрические опоры, светильники, иллюминация, шкафы управления);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работы по переносу электрических опор, изменению габаритов воздушных линий или защиту их от механических повреждений, а также восстановление демонтируемого освещения выполнять по согласованию с организацией, эксплуатирующей сети наружного освещения.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5E0BE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7" w:name="sub_18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VIII</w:t>
      </w:r>
    </w:p>
    <w:p w:rsidR="00C215FD" w:rsidRPr="00E645FD" w:rsidRDefault="00C215FD" w:rsidP="005E0BE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Проведение работ при строительстве, ремонте, реконструкции коммуникаций</w:t>
      </w:r>
    </w:p>
    <w:bookmarkEnd w:id="177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78" w:name="sub_1079"/>
      <w:r>
        <w:rPr>
          <w:rFonts w:ascii="Times New Roman" w:hAnsi="Times New Roman" w:cs="Times New Roman"/>
          <w:sz w:val="28"/>
          <w:szCs w:val="28"/>
        </w:rPr>
        <w:t>8.1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ордера на проведение земляных работ, выданного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01D4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bookmarkEnd w:id="17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Аварийные работы разрешается начинать владельцам сетей по телефонограмме или по уведомлению администрации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6237E5" w:rsidRPr="00E645FD">
        <w:rPr>
          <w:rFonts w:ascii="Times New Roman" w:hAnsi="Times New Roman" w:cs="Times New Roman"/>
          <w:sz w:val="28"/>
          <w:szCs w:val="28"/>
        </w:rPr>
        <w:t xml:space="preserve"> </w:t>
      </w:r>
      <w:r w:rsidR="00C15374" w:rsidRPr="00E645F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с последующим оформлением разрешения в трёхдневный срок.</w:t>
      </w:r>
    </w:p>
    <w:p w:rsidR="00C215FD" w:rsidRPr="00E645FD" w:rsidRDefault="00C215FD" w:rsidP="00C15374">
      <w:pPr>
        <w:rPr>
          <w:rFonts w:ascii="Times New Roman" w:hAnsi="Times New Roman" w:cs="Times New Roman"/>
          <w:sz w:val="28"/>
          <w:szCs w:val="28"/>
        </w:rPr>
      </w:pPr>
      <w:bookmarkStart w:id="179" w:name="sub_1080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.2</w:t>
      </w:r>
      <w:r w:rsidRPr="00E645FD">
        <w:rPr>
          <w:rFonts w:ascii="Times New Roman" w:hAnsi="Times New Roman" w:cs="Times New Roman"/>
          <w:sz w:val="28"/>
          <w:szCs w:val="28"/>
        </w:rPr>
        <w:t xml:space="preserve">. Разрешение на производство работ по строительству, реконструкции, ремонту коммуникаций выдаётся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01D4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bookmarkEnd w:id="179"/>
      <w:r w:rsidR="00C15374" w:rsidRPr="00E645FD">
        <w:rPr>
          <w:rFonts w:ascii="Times New Roman" w:hAnsi="Times New Roman" w:cs="Times New Roman"/>
          <w:sz w:val="28"/>
          <w:szCs w:val="28"/>
        </w:rPr>
        <w:t>в соответствии с регламентом предоставления муниципальной услуги «</w:t>
      </w:r>
      <w:r w:rsidR="00C15374" w:rsidRPr="00E645FD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пользования», утверждаемым администрацией </w:t>
      </w:r>
      <w:r w:rsidR="00B51A70">
        <w:rPr>
          <w:rFonts w:ascii="Times New Roman" w:hAnsi="Times New Roman" w:cs="Times New Roman"/>
          <w:color w:val="000000"/>
          <w:sz w:val="28"/>
          <w:szCs w:val="28"/>
        </w:rPr>
        <w:t>Кугоейского</w:t>
      </w:r>
      <w:r w:rsidR="00C15374" w:rsidRPr="00E645F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выдаётся только по согласованию со специализированной организацией, обслуживающей дорожное покрытие, тротуары, газоны.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0" w:name="sub_1083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</w:t>
      </w:r>
      <w:r w:rsidRPr="00E645FD">
        <w:rPr>
          <w:rFonts w:ascii="Times New Roman" w:hAnsi="Times New Roman" w:cs="Times New Roman"/>
          <w:sz w:val="28"/>
          <w:szCs w:val="28"/>
        </w:rPr>
        <w:t>3.</w:t>
      </w:r>
      <w:bookmarkEnd w:id="180"/>
      <w:r w:rsidR="00A01D4B" w:rsidRPr="00E645FD">
        <w:rPr>
          <w:rFonts w:ascii="Times New Roman" w:hAnsi="Times New Roman" w:cs="Times New Roman"/>
          <w:sz w:val="28"/>
          <w:szCs w:val="28"/>
        </w:rPr>
        <w:t xml:space="preserve"> </w:t>
      </w:r>
      <w:bookmarkStart w:id="181" w:name="sub_1086"/>
      <w:r w:rsidRPr="00E645FD">
        <w:rPr>
          <w:rFonts w:ascii="Times New Roman" w:hAnsi="Times New Roman" w:cs="Times New Roman"/>
          <w:sz w:val="28"/>
          <w:szCs w:val="28"/>
        </w:rPr>
        <w:t xml:space="preserve">Все разрушения и повреждения дорожных покрытий, озеленения и элементов благоустройства, произведённые по вине строительных и ремонтных организаций при производстве работ по прокладке подземных коммуникаций или других видов строительных работ, ликвидируются в полном объёме организациями, получившими разрешение на производство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 xml:space="preserve">работ, в сроки, согласованные с администрацией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A01D4B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2" w:name="sub_1087"/>
      <w:bookmarkEnd w:id="181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 До начала производства работ по разрытию необходимо: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83" w:name="sub_10871"/>
      <w:bookmarkEnd w:id="182"/>
      <w:r>
        <w:rPr>
          <w:rFonts w:ascii="Times New Roman" w:hAnsi="Times New Roman" w:cs="Times New Roman"/>
          <w:sz w:val="28"/>
          <w:szCs w:val="28"/>
        </w:rPr>
        <w:t>8.4</w:t>
      </w:r>
      <w:r w:rsidR="00C215FD" w:rsidRPr="00E645FD">
        <w:rPr>
          <w:rFonts w:ascii="Times New Roman" w:hAnsi="Times New Roman" w:cs="Times New Roman"/>
          <w:sz w:val="28"/>
          <w:szCs w:val="28"/>
        </w:rPr>
        <w:t>.1. Установить дорожные знаки в соответствии с согласованной схемой.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4" w:name="sub_10872"/>
      <w:bookmarkEnd w:id="183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.2.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bookmarkEnd w:id="184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тёмное время суток - обозначено красными сигнальными фонарями.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Ограждение рекомендуется выполнять сплошным и надёжным, предотвращающим попадание посторонних на стройплощадку.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На направлениях массовых пешеходных потоков через траншеи следует устраивать мостки на расстоянии не менее чем 200 метров друг от друга.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5" w:name="sub_10873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.3.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6" w:name="sub_10874"/>
      <w:bookmarkEnd w:id="185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.4</w:t>
      </w:r>
      <w:r w:rsidRPr="00E645FD">
        <w:rPr>
          <w:rFonts w:ascii="Times New Roman" w:hAnsi="Times New Roman" w:cs="Times New Roman"/>
          <w:sz w:val="28"/>
          <w:szCs w:val="28"/>
        </w:rPr>
        <w:t>.4. Оформлять при необходимости в установленном порядке и осуществлять снос или пересадку зелёных насаждений. В случае, когда при ремонте или реконструкции подземных коммуникаций возникает необходимость в сносе зелёных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7" w:name="sub_1088"/>
      <w:bookmarkEnd w:id="186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.5</w:t>
      </w:r>
      <w:r w:rsidRPr="00E645FD">
        <w:rPr>
          <w:rFonts w:ascii="Times New Roman" w:hAnsi="Times New Roman" w:cs="Times New Roman"/>
          <w:sz w:val="28"/>
          <w:szCs w:val="28"/>
        </w:rPr>
        <w:t>. Разрешение на производство работ необходимо хранить на месте работ и предъявлять по первому требованию лиц, осуществляющих контроль за</w:t>
      </w:r>
      <w:r w:rsidR="00C15374" w:rsidRPr="00E645FD">
        <w:rPr>
          <w:rFonts w:ascii="Times New Roman" w:hAnsi="Times New Roman" w:cs="Times New Roman"/>
          <w:sz w:val="28"/>
          <w:szCs w:val="28"/>
        </w:rPr>
        <w:t xml:space="preserve"> выполнением Правил благоустройства</w:t>
      </w:r>
      <w:r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88" w:name="sub_1089"/>
      <w:bookmarkEnd w:id="187"/>
      <w:r w:rsidRPr="00E645FD">
        <w:rPr>
          <w:rFonts w:ascii="Times New Roman" w:hAnsi="Times New Roman" w:cs="Times New Roman"/>
          <w:sz w:val="28"/>
          <w:szCs w:val="28"/>
        </w:rPr>
        <w:t>8</w:t>
      </w:r>
      <w:r w:rsidR="00835138">
        <w:rPr>
          <w:rFonts w:ascii="Times New Roman" w:hAnsi="Times New Roman" w:cs="Times New Roman"/>
          <w:sz w:val="28"/>
          <w:szCs w:val="28"/>
        </w:rPr>
        <w:t>.6</w:t>
      </w:r>
      <w:r w:rsidRPr="00E645FD">
        <w:rPr>
          <w:rFonts w:ascii="Times New Roman" w:hAnsi="Times New Roman" w:cs="Times New Roman"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89" w:name="sub_1090"/>
      <w:bookmarkEnd w:id="188"/>
      <w:r>
        <w:rPr>
          <w:rFonts w:ascii="Times New Roman" w:hAnsi="Times New Roman" w:cs="Times New Roman"/>
          <w:sz w:val="28"/>
          <w:szCs w:val="28"/>
        </w:rPr>
        <w:t>8.7</w:t>
      </w:r>
      <w:r w:rsidR="00C215FD" w:rsidRPr="00E645FD">
        <w:rPr>
          <w:rFonts w:ascii="Times New Roman" w:hAnsi="Times New Roman" w:cs="Times New Roman"/>
          <w:sz w:val="28"/>
          <w:szCs w:val="28"/>
        </w:rPr>
        <w:t>. До начала земляных работ строительной организации необходимо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bookmarkEnd w:id="189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0" w:name="sub_1091"/>
      <w:r>
        <w:rPr>
          <w:rFonts w:ascii="Times New Roman" w:hAnsi="Times New Roman" w:cs="Times New Roman"/>
          <w:sz w:val="28"/>
          <w:szCs w:val="28"/>
        </w:rPr>
        <w:t>8.8</w:t>
      </w:r>
      <w:r w:rsidR="00C215FD" w:rsidRPr="00E645FD">
        <w:rPr>
          <w:rFonts w:ascii="Times New Roman" w:hAnsi="Times New Roman" w:cs="Times New Roman"/>
          <w:sz w:val="28"/>
          <w:szCs w:val="28"/>
        </w:rPr>
        <w:t>. В случае неявки представителя или отказа его указать точное положение коммуникаций должен быть составлен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1" w:name="sub_1092"/>
      <w:bookmarkEnd w:id="190"/>
      <w:r>
        <w:rPr>
          <w:rFonts w:ascii="Times New Roman" w:hAnsi="Times New Roman" w:cs="Times New Roman"/>
          <w:sz w:val="28"/>
          <w:szCs w:val="28"/>
        </w:rPr>
        <w:t>8.9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производстве работ на проезжей части улиц асфальт и щебень в пределах траншеи необходимо разбирать и вывозить производителем работ в специально отведённое место.</w:t>
      </w:r>
    </w:p>
    <w:bookmarkEnd w:id="191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Бордюр разбирается, складируется на месте производства работ для </w:t>
      </w:r>
      <w:r w:rsidRPr="00E645FD">
        <w:rPr>
          <w:rFonts w:ascii="Times New Roman" w:hAnsi="Times New Roman" w:cs="Times New Roman"/>
          <w:sz w:val="28"/>
          <w:szCs w:val="28"/>
        </w:rPr>
        <w:lastRenderedPageBreak/>
        <w:t>дальнейшей установки.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производстве работ на улицах, застроенных территориях грунт рекомендуется немедленно вывозить.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 необходимости строительная организация должна обеспечивать планировку грунта на отвале.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2" w:name="sub_1093"/>
      <w:r>
        <w:rPr>
          <w:rFonts w:ascii="Times New Roman" w:hAnsi="Times New Roman" w:cs="Times New Roman"/>
          <w:sz w:val="28"/>
          <w:szCs w:val="28"/>
        </w:rPr>
        <w:t>8.10</w:t>
      </w:r>
      <w:r w:rsidR="00C215FD" w:rsidRPr="00E645FD">
        <w:rPr>
          <w:rFonts w:ascii="Times New Roman" w:hAnsi="Times New Roman" w:cs="Times New Roman"/>
          <w:sz w:val="28"/>
          <w:szCs w:val="28"/>
        </w:rPr>
        <w:t>. Траншеи под проезжей частью и тротуарами необходимо засыпать песком и песчаным фунтом с послойным уплотнением и поливкой водой.</w:t>
      </w:r>
    </w:p>
    <w:bookmarkEnd w:id="192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3" w:name="sub_1094"/>
      <w:r>
        <w:rPr>
          <w:rFonts w:ascii="Times New Roman" w:hAnsi="Times New Roman" w:cs="Times New Roman"/>
          <w:sz w:val="28"/>
          <w:szCs w:val="28"/>
        </w:rPr>
        <w:t>8.11</w:t>
      </w:r>
      <w:r w:rsidR="00C215FD" w:rsidRPr="00E645FD">
        <w:rPr>
          <w:rFonts w:ascii="Times New Roman" w:hAnsi="Times New Roman" w:cs="Times New Roman"/>
          <w:sz w:val="28"/>
          <w:szCs w:val="28"/>
        </w:rPr>
        <w:t>. Засыпка траншеи до выполнения геодезической съёмки не допускается. Организации, получившие разрешение на проведение земляных работ, до окончания работ должны произвести геодезическую съёмку.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4" w:name="sub_1095"/>
      <w:bookmarkEnd w:id="193"/>
      <w:r>
        <w:rPr>
          <w:rFonts w:ascii="Times New Roman" w:hAnsi="Times New Roman" w:cs="Times New Roman"/>
          <w:sz w:val="28"/>
          <w:szCs w:val="28"/>
        </w:rPr>
        <w:t>8.12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5" w:name="sub_1096"/>
      <w:bookmarkEnd w:id="194"/>
      <w:r>
        <w:rPr>
          <w:rFonts w:ascii="Times New Roman" w:hAnsi="Times New Roman" w:cs="Times New Roman"/>
          <w:sz w:val="28"/>
          <w:szCs w:val="28"/>
        </w:rPr>
        <w:t>8.13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6" w:name="sub_1097"/>
      <w:bookmarkEnd w:id="195"/>
      <w:r>
        <w:rPr>
          <w:rFonts w:ascii="Times New Roman" w:hAnsi="Times New Roman" w:cs="Times New Roman"/>
          <w:sz w:val="28"/>
          <w:szCs w:val="28"/>
        </w:rPr>
        <w:t>8.14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обязаны устранять организации, получившие разрешение на производство работ, в течение суток.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197" w:name="sub_1098"/>
      <w:bookmarkEnd w:id="196"/>
      <w:r>
        <w:rPr>
          <w:rFonts w:ascii="Times New Roman" w:hAnsi="Times New Roman" w:cs="Times New Roman"/>
          <w:sz w:val="28"/>
          <w:szCs w:val="28"/>
        </w:rPr>
        <w:t>8.15</w:t>
      </w:r>
      <w:r w:rsidR="00C215FD" w:rsidRPr="00E645FD">
        <w:rPr>
          <w:rFonts w:ascii="Times New Roman" w:hAnsi="Times New Roman" w:cs="Times New Roman"/>
          <w:sz w:val="28"/>
          <w:szCs w:val="28"/>
        </w:rPr>
        <w:t>. Проведение работ при строительстве, ремонте, реконструкции коммуникаций по просроченным ордерам является самовольным проведением земляных работ.</w:t>
      </w:r>
    </w:p>
    <w:bookmarkEnd w:id="197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C215FD" w:rsidP="00E645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98" w:name="sub_19000"/>
      <w:r w:rsidRPr="00E645FD">
        <w:rPr>
          <w:rFonts w:ascii="Times New Roman" w:hAnsi="Times New Roman" w:cs="Times New Roman"/>
          <w:b/>
          <w:bCs/>
          <w:sz w:val="28"/>
          <w:szCs w:val="28"/>
        </w:rPr>
        <w:t>Раздел IX</w:t>
      </w:r>
    </w:p>
    <w:p w:rsidR="00C215FD" w:rsidRPr="00E645FD" w:rsidRDefault="00C215FD" w:rsidP="00E645FD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t>Контроль за выполнением настоящих Правил</w:t>
      </w:r>
    </w:p>
    <w:bookmarkEnd w:id="198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bookmarkStart w:id="199" w:name="sub_1099"/>
      <w:r w:rsidRPr="00E645FD">
        <w:rPr>
          <w:rFonts w:ascii="Times New Roman" w:hAnsi="Times New Roman" w:cs="Times New Roman"/>
          <w:sz w:val="28"/>
          <w:szCs w:val="28"/>
        </w:rPr>
        <w:t>9</w:t>
      </w:r>
      <w:r w:rsidR="00835138">
        <w:rPr>
          <w:rFonts w:ascii="Times New Roman" w:hAnsi="Times New Roman" w:cs="Times New Roman"/>
          <w:sz w:val="28"/>
          <w:szCs w:val="28"/>
        </w:rPr>
        <w:t>.1</w:t>
      </w:r>
      <w:r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E645FD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645FD">
        <w:rPr>
          <w:rFonts w:ascii="Times New Roman" w:hAnsi="Times New Roman" w:cs="Times New Roman"/>
          <w:sz w:val="28"/>
          <w:szCs w:val="28"/>
        </w:rPr>
        <w:t>осуществля</w:t>
      </w:r>
      <w:r w:rsidR="00E645FD" w:rsidRPr="00E645FD">
        <w:rPr>
          <w:rFonts w:ascii="Times New Roman" w:hAnsi="Times New Roman" w:cs="Times New Roman"/>
          <w:sz w:val="28"/>
          <w:szCs w:val="28"/>
        </w:rPr>
        <w:t>е</w:t>
      </w:r>
      <w:r w:rsidRPr="00E645FD">
        <w:rPr>
          <w:rFonts w:ascii="Times New Roman" w:hAnsi="Times New Roman" w:cs="Times New Roman"/>
          <w:sz w:val="28"/>
          <w:szCs w:val="28"/>
        </w:rPr>
        <w:t>т контроль в пределах своей компетенции за соблюдением физическими и юридическими лицами настоящих Правил.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0" w:name="sub_1100"/>
      <w:bookmarkEnd w:id="199"/>
      <w:r>
        <w:rPr>
          <w:rFonts w:ascii="Times New Roman" w:hAnsi="Times New Roman" w:cs="Times New Roman"/>
          <w:sz w:val="28"/>
          <w:szCs w:val="28"/>
        </w:rPr>
        <w:t>9.2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E645FD" w:rsidRPr="00E645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215FD" w:rsidRPr="00E645FD">
        <w:rPr>
          <w:rFonts w:ascii="Times New Roman" w:hAnsi="Times New Roman" w:cs="Times New Roman"/>
          <w:sz w:val="28"/>
          <w:szCs w:val="28"/>
        </w:rPr>
        <w:t>вправе издавать муниципальные правовые акты в развитие положений настоящих Правил.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1" w:name="sub_1101"/>
      <w:bookmarkEnd w:id="200"/>
      <w:r>
        <w:rPr>
          <w:rFonts w:ascii="Times New Roman" w:hAnsi="Times New Roman" w:cs="Times New Roman"/>
          <w:sz w:val="28"/>
          <w:szCs w:val="28"/>
        </w:rPr>
        <w:t>9.3</w:t>
      </w:r>
      <w:r w:rsidR="00C215FD" w:rsidRPr="00E645FD">
        <w:rPr>
          <w:rFonts w:ascii="Times New Roman" w:hAnsi="Times New Roman" w:cs="Times New Roman"/>
          <w:sz w:val="28"/>
          <w:szCs w:val="28"/>
        </w:rPr>
        <w:t>. Лица, допустившие нарушения настоящих Правил, несут ответственность в соответствии с действующим законодательством.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2" w:name="sub_1102"/>
      <w:bookmarkEnd w:id="201"/>
      <w:r>
        <w:rPr>
          <w:rFonts w:ascii="Times New Roman" w:hAnsi="Times New Roman" w:cs="Times New Roman"/>
          <w:sz w:val="28"/>
          <w:szCs w:val="28"/>
        </w:rPr>
        <w:t>9.4</w:t>
      </w:r>
      <w:r w:rsidR="00C215FD" w:rsidRPr="00E645FD">
        <w:rPr>
          <w:rFonts w:ascii="Times New Roman" w:hAnsi="Times New Roman" w:cs="Times New Roman"/>
          <w:sz w:val="28"/>
          <w:szCs w:val="28"/>
        </w:rPr>
        <w:t xml:space="preserve">. Обеспечение беспрепятственного доступа маломобильных граждан к объектам социальной, транспортной и инженерной инфраструктур осуществляется в соответствии с требованиями </w:t>
      </w:r>
      <w:hyperlink r:id="rId42" w:history="1">
        <w:r w:rsidR="00C215FD"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норм градостроительного проектирования</w:t>
        </w:r>
      </w:hyperlink>
      <w:r w:rsidR="00C215FD" w:rsidRPr="00E645FD">
        <w:rPr>
          <w:rFonts w:ascii="Times New Roman" w:hAnsi="Times New Roman" w:cs="Times New Roman"/>
          <w:sz w:val="28"/>
          <w:szCs w:val="28"/>
        </w:rPr>
        <w:t>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3" w:name="sub_1103"/>
      <w:bookmarkEnd w:id="202"/>
      <w:r>
        <w:rPr>
          <w:rFonts w:ascii="Times New Roman" w:hAnsi="Times New Roman" w:cs="Times New Roman"/>
          <w:sz w:val="28"/>
          <w:szCs w:val="28"/>
        </w:rPr>
        <w:lastRenderedPageBreak/>
        <w:t>9.5</w:t>
      </w:r>
      <w:r w:rsidR="00C215FD" w:rsidRPr="00E645FD">
        <w:rPr>
          <w:rFonts w:ascii="Times New Roman" w:hAnsi="Times New Roman" w:cs="Times New Roman"/>
          <w:sz w:val="28"/>
          <w:szCs w:val="28"/>
        </w:rPr>
        <w:t>. Требования к размещению сезонных объектов общественного питания, объектов торговли и объектов сферы услуг.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4" w:name="sub_11031"/>
      <w:bookmarkEnd w:id="203"/>
      <w:r>
        <w:rPr>
          <w:rFonts w:ascii="Times New Roman" w:hAnsi="Times New Roman" w:cs="Times New Roman"/>
          <w:sz w:val="28"/>
          <w:szCs w:val="28"/>
        </w:rPr>
        <w:t>9.5</w:t>
      </w:r>
      <w:r w:rsidR="00C215FD" w:rsidRPr="00E645FD">
        <w:rPr>
          <w:rFonts w:ascii="Times New Roman" w:hAnsi="Times New Roman" w:cs="Times New Roman"/>
          <w:sz w:val="28"/>
          <w:szCs w:val="28"/>
        </w:rPr>
        <w:t>.1. Сезонные объекты общественного питания (летние кафе), объекты торговли и объекты сферы услуг (далее - сезонные объекты) размещаются на земельных участках, прилегающих к стационарным объектам общественного питания, объектам торговли и объектам сферы услуг, при наличии правоустанавливающих документов на эти земельные участки, в границах выделенных земельных участков, не загромождая пешеходные дорожки.</w:t>
      </w:r>
    </w:p>
    <w:p w:rsidR="00C215FD" w:rsidRPr="00E645FD" w:rsidRDefault="00835138" w:rsidP="00A2326F">
      <w:pPr>
        <w:rPr>
          <w:rFonts w:ascii="Times New Roman" w:hAnsi="Times New Roman" w:cs="Times New Roman"/>
          <w:sz w:val="28"/>
          <w:szCs w:val="28"/>
        </w:rPr>
      </w:pPr>
      <w:bookmarkStart w:id="205" w:name="sub_11032"/>
      <w:bookmarkEnd w:id="204"/>
      <w:r>
        <w:rPr>
          <w:rFonts w:ascii="Times New Roman" w:hAnsi="Times New Roman" w:cs="Times New Roman"/>
          <w:sz w:val="28"/>
          <w:szCs w:val="28"/>
        </w:rPr>
        <w:t>9.5</w:t>
      </w:r>
      <w:r w:rsidR="00C215FD" w:rsidRPr="00E645FD">
        <w:rPr>
          <w:rFonts w:ascii="Times New Roman" w:hAnsi="Times New Roman" w:cs="Times New Roman"/>
          <w:sz w:val="28"/>
          <w:szCs w:val="28"/>
        </w:rPr>
        <w:t>.2. Не допускается размещение сезонных объектов в арках зданий, на газонах, цветниках, детских и спортивных площадках, площадках для отдыха, на внутридомовых территориях, на остановочных пунктах городского пассажирского транспорта.</w:t>
      </w:r>
    </w:p>
    <w:bookmarkEnd w:id="205"/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Default="00835138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bookmarkStart w:id="206" w:name="sub_10000"/>
      <w:r>
        <w:rPr>
          <w:rFonts w:ascii="Times New Roman" w:hAnsi="Times New Roman" w:cs="Times New Roman"/>
          <w:sz w:val="28"/>
          <w:szCs w:val="28"/>
        </w:rPr>
        <w:br w:type="page"/>
      </w:r>
      <w:r w:rsidR="00F6258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C215FD" w:rsidRPr="00E645FD">
        <w:rPr>
          <w:rFonts w:ascii="Times New Roman" w:hAnsi="Times New Roman" w:cs="Times New Roman"/>
          <w:sz w:val="28"/>
          <w:szCs w:val="28"/>
        </w:rPr>
        <w:t>1</w:t>
      </w:r>
    </w:p>
    <w:p w:rsidR="00F62586" w:rsidRDefault="00C215FD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51A70" w:rsidRDefault="00C215FD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  <w:r w:rsidR="006237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885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215FD" w:rsidRPr="00E645FD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bookmarkEnd w:id="206"/>
    <w:p w:rsidR="00C21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p w:rsidR="00F62586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Признаки категорий деревьев, подлежащих санитарной вырубке</w:t>
      </w:r>
    </w:p>
    <w:p w:rsidR="00C215FD" w:rsidRPr="00E645FD" w:rsidRDefault="00C215FD" w:rsidP="00A232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3360"/>
        <w:gridCol w:w="3780"/>
      </w:tblGrid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Подлежащие санитарной вырубке категории состояния деревьев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Основные признаки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Дополнительные признаки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Хвойные породы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Усыхающие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Хвоя серая, желтоватая или жёлто-зелёная, изрежена, прирост текущего года уменьшен или отсутствует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Возможны признаки заселения дерева вредителями (смоляные стволовые воронки, буровая мука, насекомые на коре, под корой и в древесине)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текущего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Хвоя серая, жёлтая или бурая, мелкие веточки в кроне охраняются, кора может быть частично опавшей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Возможно наличие на коре дерева вылетных отверстий насекомых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прошлых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Хвоя осыпалась или сохранилась лишь частично, мелкие веточки, как правило, обломились, кора легко отслаивается или опала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 и в ветвях имеются вылетные отверстия насекомых, под корой обильная буровая мука и грибница дереворазрушающих грибов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93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Лиственные породы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Усыхающие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Листва мельче, светлее или желтее обычной, изрежена или преждевременно опала, в кроне 75% и более сухих ветвей, на стволе могут быть водяные побеги; вязы, поражённые графиозом, 50% и более сухих ветвей в кроне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 и в ветвях возможны признаки заселения дерева стволовыми вредителями (входные отверстия, насечки, сокотечение, буровая мука и опилки, насекомые на коре, под корой и в древесине)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текущего года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Листва преждевременно опала, мелкие веточки в кроне сохраняются, кора может быть частично опавшей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стволе, ветвях и корневых лапах часто встречаются признаки заселения стволовыми вредителями и поражения грибами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Сухостой прошлых лет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Листва и часть ветвей опала, мелкие веточки, как правило, обломились, кора легко отслаивается или опала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На стволе и в ветвях имеются вылетные отверстая насекомых, под корой обильная буровая мука и грибница дереворазрушающих грибов</w:t>
            </w:r>
          </w:p>
        </w:tc>
      </w:tr>
    </w:tbl>
    <w:p w:rsidR="00C215FD" w:rsidRDefault="00C215FD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Default="00AA188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Pr="00E645FD" w:rsidRDefault="00AA188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2586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F62586">
        <w:rPr>
          <w:rFonts w:ascii="Times New Roman" w:hAnsi="Times New Roman" w:cs="Times New Roman"/>
          <w:sz w:val="28"/>
          <w:szCs w:val="28"/>
        </w:rPr>
        <w:t xml:space="preserve">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62586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к </w:t>
      </w:r>
      <w:hyperlink w:anchor="sub_1000" w:history="1">
        <w:r w:rsidRPr="00E645FD">
          <w:rPr>
            <w:rStyle w:val="affff0"/>
            <w:rFonts w:ascii="Times New Roman" w:hAnsi="Times New Roman"/>
            <w:sz w:val="28"/>
            <w:szCs w:val="28"/>
            <w:u w:val="none"/>
          </w:rPr>
          <w:t>Правилам</w:t>
        </w:r>
      </w:hyperlink>
      <w:r w:rsidRPr="00E645F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51A70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B51A70">
        <w:rPr>
          <w:rFonts w:ascii="Times New Roman" w:hAnsi="Times New Roman" w:cs="Times New Roman"/>
          <w:sz w:val="28"/>
          <w:szCs w:val="28"/>
        </w:rPr>
        <w:t>Кугоейского</w:t>
      </w:r>
    </w:p>
    <w:p w:rsidR="00AA1885" w:rsidRDefault="006237E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88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A1885" w:rsidRPr="00E645FD" w:rsidRDefault="00AA1885" w:rsidP="00AA1885">
      <w:pPr>
        <w:ind w:left="5103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района </w:t>
      </w:r>
    </w:p>
    <w:p w:rsidR="00C215FD" w:rsidRDefault="00C215FD" w:rsidP="00F625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62586" w:rsidRPr="00E645FD" w:rsidRDefault="00F62586" w:rsidP="00F6258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Default="00C215FD" w:rsidP="00AA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 xml:space="preserve">Требования к параметрам игрового оборудования и минимальным </w:t>
      </w:r>
    </w:p>
    <w:p w:rsidR="00C215FD" w:rsidRPr="00E645FD" w:rsidRDefault="00C215FD" w:rsidP="00AA18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sz w:val="28"/>
          <w:szCs w:val="28"/>
        </w:rPr>
        <w:t>расстояниям безопасности его отдельных частей</w:t>
      </w:r>
    </w:p>
    <w:p w:rsidR="00F62586" w:rsidRPr="00E645FD" w:rsidRDefault="00F62586" w:rsidP="00A2326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420"/>
      </w:tblGrid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Игровое оборудование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2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Высота от уровня земли до сиденья качелей в состоянии</w:t>
            </w:r>
            <w:r w:rsidR="00F62586">
              <w:rPr>
                <w:rFonts w:ascii="Times New Roman" w:hAnsi="Times New Roman" w:cs="Times New Roman"/>
              </w:rPr>
              <w:t xml:space="preserve"> покоя должна быть не менее 350 мм и не более 635 </w:t>
            </w:r>
            <w:r w:rsidRPr="00A90BB5">
              <w:rPr>
                <w:rFonts w:ascii="Times New Roman" w:hAnsi="Times New Roman" w:cs="Times New Roman"/>
              </w:rPr>
              <w:t>мм. Допускается не более двух сидений в одной рамке качелей. В двойных качелях не должны использоваться вместе сиденье для маленьких детей (колыбель) и плоское сиденье для более старших детей. Минимальное расстояния безопасности при размещении</w:t>
            </w:r>
            <w:r w:rsidR="00F62586">
              <w:rPr>
                <w:rFonts w:ascii="Times New Roman" w:hAnsi="Times New Roman" w:cs="Times New Roman"/>
              </w:rPr>
              <w:t xml:space="preserve"> должно составлять не менее 1,5 </w:t>
            </w:r>
            <w:r w:rsidRPr="00A90BB5">
              <w:rPr>
                <w:rFonts w:ascii="Times New Roman" w:hAnsi="Times New Roman" w:cs="Times New Roman"/>
              </w:rPr>
              <w:t xml:space="preserve">м в стороны от боковых конструкций и </w:t>
            </w:r>
            <w:r w:rsidR="00F62586">
              <w:rPr>
                <w:rFonts w:ascii="Times New Roman" w:hAnsi="Times New Roman" w:cs="Times New Roman"/>
              </w:rPr>
              <w:t xml:space="preserve">не менее 2,0 </w:t>
            </w:r>
            <w:r w:rsidRPr="00A90BB5">
              <w:rPr>
                <w:rFonts w:ascii="Times New Roman" w:hAnsi="Times New Roman" w:cs="Times New Roman"/>
              </w:rPr>
              <w:t>м вперед (назад) от крайних точек качели в состоянии наклона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Качалки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Высота от земли до сиденья в состо</w:t>
            </w:r>
            <w:r w:rsidR="00F62586">
              <w:rPr>
                <w:rFonts w:ascii="Times New Roman" w:hAnsi="Times New Roman" w:cs="Times New Roman"/>
              </w:rPr>
              <w:t xml:space="preserve">янии равновесия должна быть 550 – 750 </w:t>
            </w:r>
            <w:r w:rsidRPr="00A90BB5">
              <w:rPr>
                <w:rFonts w:ascii="Times New Roman" w:hAnsi="Times New Roman" w:cs="Times New Roman"/>
              </w:rPr>
              <w:t>мм. Максимальный наклон сиденья при движении назад и вперед - не более 20 градусов. Конструкция качалки не должна допускать попадание ног сидящего в ней ребёнка под опорные части качалки, не должна иметь острых углов, радиус их закруглени</w:t>
            </w:r>
            <w:r w:rsidR="00F62586">
              <w:rPr>
                <w:rFonts w:ascii="Times New Roman" w:hAnsi="Times New Roman" w:cs="Times New Roman"/>
              </w:rPr>
              <w:t xml:space="preserve">я должен составлять не менее 20 </w:t>
            </w:r>
            <w:r w:rsidRPr="00A90BB5">
              <w:rPr>
                <w:rFonts w:ascii="Times New Roman" w:hAnsi="Times New Roman" w:cs="Times New Roman"/>
              </w:rPr>
              <w:t>мм. Минимальное расстояние безопасности при размещении</w:t>
            </w:r>
            <w:r w:rsidR="00F62586">
              <w:rPr>
                <w:rFonts w:ascii="Times New Roman" w:hAnsi="Times New Roman" w:cs="Times New Roman"/>
              </w:rPr>
              <w:t xml:space="preserve"> должно составлять не менее 1,0 </w:t>
            </w:r>
            <w:r w:rsidRPr="00A90BB5">
              <w:rPr>
                <w:rFonts w:ascii="Times New Roman" w:hAnsi="Times New Roman" w:cs="Times New Roman"/>
              </w:rPr>
              <w:t>м в стороны от бок</w:t>
            </w:r>
            <w:r w:rsidR="00F62586">
              <w:rPr>
                <w:rFonts w:ascii="Times New Roman" w:hAnsi="Times New Roman" w:cs="Times New Roman"/>
              </w:rPr>
              <w:t xml:space="preserve">овых конструкций и не менее 1,5 </w:t>
            </w:r>
            <w:r w:rsidRPr="00A90BB5">
              <w:rPr>
                <w:rFonts w:ascii="Times New Roman" w:hAnsi="Times New Roman" w:cs="Times New Roman"/>
              </w:rPr>
              <w:t>м вперёд от крайних точек качалки в состоянии наклона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Карусели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Минимальное расстояние от уровня земли до нижней вращающейся конструкции к</w:t>
            </w:r>
            <w:r w:rsidR="00F62586">
              <w:rPr>
                <w:rFonts w:ascii="Times New Roman" w:hAnsi="Times New Roman" w:cs="Times New Roman"/>
              </w:rPr>
              <w:t xml:space="preserve">арусели должно быть не менее 60 </w:t>
            </w:r>
            <w:r w:rsidRPr="00A90BB5">
              <w:rPr>
                <w:rFonts w:ascii="Times New Roman" w:hAnsi="Times New Roman" w:cs="Times New Roman"/>
              </w:rPr>
              <w:t>мм и не более 110 мм. Нижняя поверхность вращающейся платформы должна быть гладкой. Максимальная высота от нижнего уровня карусели д</w:t>
            </w:r>
            <w:r w:rsidR="00F62586">
              <w:rPr>
                <w:rFonts w:ascii="Times New Roman" w:hAnsi="Times New Roman" w:cs="Times New Roman"/>
              </w:rPr>
              <w:t xml:space="preserve">о её верхней точки составляет 1 </w:t>
            </w:r>
            <w:r w:rsidRPr="00A90BB5">
              <w:rPr>
                <w:rFonts w:ascii="Times New Roman" w:hAnsi="Times New Roman" w:cs="Times New Roman"/>
              </w:rPr>
              <w:t>м. Минимальное расстояние безопасности при размещен</w:t>
            </w:r>
            <w:r w:rsidR="00F62586">
              <w:rPr>
                <w:rFonts w:ascii="Times New Roman" w:hAnsi="Times New Roman" w:cs="Times New Roman"/>
              </w:rPr>
              <w:t xml:space="preserve">ии должно составлять не менее 2 </w:t>
            </w:r>
            <w:r w:rsidRPr="00A90BB5">
              <w:rPr>
                <w:rFonts w:ascii="Times New Roman" w:hAnsi="Times New Roman" w:cs="Times New Roman"/>
              </w:rPr>
              <w:t xml:space="preserve">м в стороны от боковых конструкций и не менее </w:t>
            </w:r>
            <w:r w:rsidR="00F62586">
              <w:rPr>
                <w:rFonts w:ascii="Times New Roman" w:hAnsi="Times New Roman" w:cs="Times New Roman"/>
              </w:rPr>
              <w:t xml:space="preserve">3 </w:t>
            </w:r>
            <w:r w:rsidRPr="00A90BB5">
              <w:rPr>
                <w:rFonts w:ascii="Times New Roman" w:hAnsi="Times New Roman" w:cs="Times New Roman"/>
              </w:rPr>
              <w:t>м вверх от нижней вращающейся поверхности карусели</w:t>
            </w:r>
          </w:p>
        </w:tc>
      </w:tr>
      <w:tr w:rsidR="00A2326F" w:rsidRPr="00A90BB5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Горки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15FD" w:rsidRPr="00A90BB5" w:rsidRDefault="00C215FD" w:rsidP="00AA18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90BB5">
              <w:rPr>
                <w:rFonts w:ascii="Times New Roman" w:hAnsi="Times New Roman" w:cs="Times New Roman"/>
              </w:rPr>
              <w:t>Доступ к горке осуществляется через лестницу, лазательную секцию или другие приспособления. Высота ската отдельно стояще</w:t>
            </w:r>
            <w:r w:rsidR="00F62586">
              <w:rPr>
                <w:rFonts w:ascii="Times New Roman" w:hAnsi="Times New Roman" w:cs="Times New Roman"/>
              </w:rPr>
              <w:t xml:space="preserve">й горки не должна превышать 2,5 </w:t>
            </w:r>
            <w:r w:rsidRPr="00A90BB5">
              <w:rPr>
                <w:rFonts w:ascii="Times New Roman" w:hAnsi="Times New Roman" w:cs="Times New Roman"/>
              </w:rPr>
              <w:t>м вне зависимости от вида доступа. Ширина откры</w:t>
            </w:r>
            <w:r w:rsidR="00F62586">
              <w:rPr>
                <w:rFonts w:ascii="Times New Roman" w:hAnsi="Times New Roman" w:cs="Times New Roman"/>
              </w:rPr>
              <w:t xml:space="preserve">той и прямой горки не менее 700 мм и не более 950 </w:t>
            </w:r>
            <w:r w:rsidRPr="00A90BB5">
              <w:rPr>
                <w:rFonts w:ascii="Times New Roman" w:hAnsi="Times New Roman" w:cs="Times New Roman"/>
              </w:rPr>
              <w:t>мм. Ст</w:t>
            </w:r>
            <w:r w:rsidR="00F62586">
              <w:rPr>
                <w:rFonts w:ascii="Times New Roman" w:hAnsi="Times New Roman" w:cs="Times New Roman"/>
              </w:rPr>
              <w:t xml:space="preserve">артовая площадка - не менее 300 </w:t>
            </w:r>
            <w:r w:rsidRPr="00A90BB5">
              <w:rPr>
                <w:rFonts w:ascii="Times New Roman" w:hAnsi="Times New Roman" w:cs="Times New Roman"/>
              </w:rPr>
              <w:t>мм длиной с уклоном до 5 градусов, но, как правило, ширина площадки должна быть равна горизонтальной проекции участка скольжения. На отдельно стоящей горке высота бокового ограждения на стартовой пло</w:t>
            </w:r>
            <w:r w:rsidR="00F62586">
              <w:rPr>
                <w:rFonts w:ascii="Times New Roman" w:hAnsi="Times New Roman" w:cs="Times New Roman"/>
              </w:rPr>
              <w:t xml:space="preserve">щадке должна быть не менее 0,15 </w:t>
            </w:r>
            <w:r w:rsidRPr="00A90BB5">
              <w:rPr>
                <w:rFonts w:ascii="Times New Roman" w:hAnsi="Times New Roman" w:cs="Times New Roman"/>
              </w:rPr>
              <w:t xml:space="preserve">м. Угол наклона участка скольжения не должен превышать 60 градусов в любой точке. На конечном участке ската средний наклон не должен превышать 10 градусов. Край ската горки </w:t>
            </w:r>
            <w:r w:rsidRPr="00A90BB5">
              <w:rPr>
                <w:rFonts w:ascii="Times New Roman" w:hAnsi="Times New Roman" w:cs="Times New Roman"/>
              </w:rPr>
              <w:lastRenderedPageBreak/>
              <w:t>должен подгибаться по направлению</w:t>
            </w:r>
            <w:r w:rsidR="00F62586">
              <w:rPr>
                <w:rFonts w:ascii="Times New Roman" w:hAnsi="Times New Roman" w:cs="Times New Roman"/>
              </w:rPr>
              <w:t xml:space="preserve"> к земле с радиусом не менее 50 </w:t>
            </w:r>
            <w:r w:rsidRPr="00A90BB5">
              <w:rPr>
                <w:rFonts w:ascii="Times New Roman" w:hAnsi="Times New Roman" w:cs="Times New Roman"/>
              </w:rPr>
              <w:t>мм и углом загиба не менее 100 градусов. Расстояние от края ската горки до</w:t>
            </w:r>
            <w:r w:rsidR="00F62586">
              <w:rPr>
                <w:rFonts w:ascii="Times New Roman" w:hAnsi="Times New Roman" w:cs="Times New Roman"/>
              </w:rPr>
              <w:t xml:space="preserve"> земли должно быть не более 100 </w:t>
            </w:r>
            <w:r w:rsidRPr="00A90BB5">
              <w:rPr>
                <w:rFonts w:ascii="Times New Roman" w:hAnsi="Times New Roman" w:cs="Times New Roman"/>
              </w:rPr>
              <w:t>мм. Высота ограждающего бортика на конечном участке при дли</w:t>
            </w:r>
            <w:r w:rsidR="00F62586">
              <w:rPr>
                <w:rFonts w:ascii="Times New Roman" w:hAnsi="Times New Roman" w:cs="Times New Roman"/>
              </w:rPr>
              <w:t xml:space="preserve">не участка скольжения менее 1,5 </w:t>
            </w:r>
            <w:r w:rsidRPr="00A90BB5">
              <w:rPr>
                <w:rFonts w:ascii="Times New Roman" w:hAnsi="Times New Roman" w:cs="Times New Roman"/>
              </w:rPr>
              <w:t>м - не боле</w:t>
            </w:r>
            <w:r w:rsidR="00F62586">
              <w:rPr>
                <w:rFonts w:ascii="Times New Roman" w:hAnsi="Times New Roman" w:cs="Times New Roman"/>
              </w:rPr>
              <w:t xml:space="preserve">е 200 </w:t>
            </w:r>
            <w:r w:rsidRPr="00A90BB5">
              <w:rPr>
                <w:rFonts w:ascii="Times New Roman" w:hAnsi="Times New Roman" w:cs="Times New Roman"/>
              </w:rPr>
              <w:t>мм, при дли</w:t>
            </w:r>
            <w:r w:rsidR="00F62586">
              <w:rPr>
                <w:rFonts w:ascii="Times New Roman" w:hAnsi="Times New Roman" w:cs="Times New Roman"/>
              </w:rPr>
              <w:t xml:space="preserve">не участка скольжения более 1,5 м - не более 350 </w:t>
            </w:r>
            <w:r w:rsidRPr="00A90BB5">
              <w:rPr>
                <w:rFonts w:ascii="Times New Roman" w:hAnsi="Times New Roman" w:cs="Times New Roman"/>
              </w:rPr>
              <w:t xml:space="preserve">мм. Горка-тоннель должна иметь </w:t>
            </w:r>
            <w:r w:rsidR="00F62586">
              <w:rPr>
                <w:rFonts w:ascii="Times New Roman" w:hAnsi="Times New Roman" w:cs="Times New Roman"/>
              </w:rPr>
              <w:t xml:space="preserve">минимальную высоту и ширину 750 </w:t>
            </w:r>
            <w:r w:rsidRPr="00A90BB5">
              <w:rPr>
                <w:rFonts w:ascii="Times New Roman" w:hAnsi="Times New Roman" w:cs="Times New Roman"/>
              </w:rPr>
              <w:t>мм. Минимальное расстояние безопасности при размещен</w:t>
            </w:r>
            <w:r w:rsidR="00F62586">
              <w:rPr>
                <w:rFonts w:ascii="Times New Roman" w:hAnsi="Times New Roman" w:cs="Times New Roman"/>
              </w:rPr>
              <w:t xml:space="preserve">ии должно составлять не менее 1 м от боковых сторон и 2 </w:t>
            </w:r>
            <w:r w:rsidRPr="00A90BB5">
              <w:rPr>
                <w:rFonts w:ascii="Times New Roman" w:hAnsi="Times New Roman" w:cs="Times New Roman"/>
              </w:rPr>
              <w:t>м вперёд от нижнего края ската горки</w:t>
            </w:r>
          </w:p>
        </w:tc>
      </w:tr>
    </w:tbl>
    <w:p w:rsidR="009A4AF5" w:rsidRDefault="009A4AF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1885" w:rsidRDefault="00AA1885" w:rsidP="00AA188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15FD" w:rsidRPr="00C24F85" w:rsidRDefault="00C215FD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24F85" w:rsidRPr="00E645FD" w:rsidRDefault="00C24F85" w:rsidP="00C24F8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45F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Правила благоустройства </w:t>
      </w:r>
      <w:r w:rsidR="00B51A70">
        <w:rPr>
          <w:rFonts w:ascii="Times New Roman" w:hAnsi="Times New Roman" w:cs="Times New Roman"/>
          <w:b/>
          <w:bCs/>
          <w:sz w:val="28"/>
          <w:szCs w:val="28"/>
        </w:rPr>
        <w:t>Кугоейского</w:t>
      </w:r>
      <w:r w:rsidRPr="00E645F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Крыловского района</w:t>
      </w:r>
    </w:p>
    <w:p w:rsidR="00C24F85" w:rsidRDefault="00C24F85" w:rsidP="00C24F85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25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9"/>
        <w:gridCol w:w="1476"/>
      </w:tblGrid>
      <w:tr w:rsidR="00C24F85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490" w:type="dxa"/>
          </w:tcPr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1335" w:type="dxa"/>
          </w:tcPr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Страница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</w:t>
            </w: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</w:t>
            </w:r>
          </w:p>
          <w:p w:rsidR="00C24F85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благоустройства территории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содержанию и внешнему виду</w:t>
            </w:r>
            <w:r w:rsidR="00CA64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зданий и сооружений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A646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Организация уборки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A646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животных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</w:t>
            </w:r>
          </w:p>
          <w:p w:rsidR="00C24F85" w:rsidRPr="00E645FD" w:rsidRDefault="00C24F85" w:rsidP="00CA6463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объектов благоустройства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Сохранность дорог, тротуаров, площадей и других элементов благоустройства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VIII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Проведение работ при строительстве, ремонте, реконструкции коммуникаций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C24F85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490" w:type="dxa"/>
          </w:tcPr>
          <w:p w:rsidR="00CA6463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IX</w:t>
            </w:r>
          </w:p>
          <w:p w:rsidR="00C24F85" w:rsidRPr="00E645FD" w:rsidRDefault="00C24F85" w:rsidP="00C24F85">
            <w:pPr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45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 за выполнением настоящих Правил</w:t>
            </w:r>
          </w:p>
        </w:tc>
        <w:tc>
          <w:tcPr>
            <w:tcW w:w="1335" w:type="dxa"/>
          </w:tcPr>
          <w:p w:rsidR="00C24F85" w:rsidRDefault="00CA6463" w:rsidP="00CA6463">
            <w:pPr>
              <w:ind w:left="24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</w:tbl>
    <w:p w:rsidR="00C24F85" w:rsidRDefault="00C24F85" w:rsidP="008900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Порубочный билет.</w:t>
      </w: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зеленых насаждений</w:t>
      </w: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Видовой состав</w:t>
      </w:r>
    </w:p>
    <w:p w:rsidR="00CA6463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разрешения (ордера) на проведение земляных работ</w:t>
      </w:r>
    </w:p>
    <w:p w:rsidR="00CA6463" w:rsidRPr="00C24F85" w:rsidRDefault="00CA6463" w:rsidP="00CA6463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РАЛ КЛАССИК</w:t>
      </w:r>
    </w:p>
    <w:sectPr w:rsidR="00CA6463" w:rsidRPr="00C24F85" w:rsidSect="00CA6463">
      <w:pgSz w:w="11900" w:h="16800"/>
      <w:pgMar w:top="1134" w:right="851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6A2" w:rsidRDefault="001D26A2" w:rsidP="00E645FD">
      <w:r>
        <w:separator/>
      </w:r>
    </w:p>
  </w:endnote>
  <w:endnote w:type="continuationSeparator" w:id="0">
    <w:p w:rsidR="001D26A2" w:rsidRDefault="001D26A2" w:rsidP="00E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6A2" w:rsidRDefault="001D26A2" w:rsidP="00E645FD">
      <w:r>
        <w:separator/>
      </w:r>
    </w:p>
  </w:footnote>
  <w:footnote w:type="continuationSeparator" w:id="0">
    <w:p w:rsidR="001D26A2" w:rsidRDefault="001D26A2" w:rsidP="00E64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0F63"/>
    <w:multiLevelType w:val="hybridMultilevel"/>
    <w:tmpl w:val="05A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84"/>
    <w:rsid w:val="000C261C"/>
    <w:rsid w:val="000C69F5"/>
    <w:rsid w:val="001559E7"/>
    <w:rsid w:val="00183F91"/>
    <w:rsid w:val="00190E8B"/>
    <w:rsid w:val="001A1F7B"/>
    <w:rsid w:val="001D26A2"/>
    <w:rsid w:val="001F0112"/>
    <w:rsid w:val="001F5D1E"/>
    <w:rsid w:val="001F5D46"/>
    <w:rsid w:val="00217304"/>
    <w:rsid w:val="00241734"/>
    <w:rsid w:val="00247223"/>
    <w:rsid w:val="0026646A"/>
    <w:rsid w:val="00280EF8"/>
    <w:rsid w:val="002816BF"/>
    <w:rsid w:val="00322F60"/>
    <w:rsid w:val="00331959"/>
    <w:rsid w:val="003420C0"/>
    <w:rsid w:val="00367D14"/>
    <w:rsid w:val="0037115C"/>
    <w:rsid w:val="0039052C"/>
    <w:rsid w:val="003F7DA5"/>
    <w:rsid w:val="00411626"/>
    <w:rsid w:val="004A2DBF"/>
    <w:rsid w:val="004A4B7E"/>
    <w:rsid w:val="004E3078"/>
    <w:rsid w:val="004F0EFE"/>
    <w:rsid w:val="00506452"/>
    <w:rsid w:val="00523067"/>
    <w:rsid w:val="0056761E"/>
    <w:rsid w:val="00567CF3"/>
    <w:rsid w:val="00592F8D"/>
    <w:rsid w:val="005E0BEF"/>
    <w:rsid w:val="006237E5"/>
    <w:rsid w:val="006925BC"/>
    <w:rsid w:val="006B48D0"/>
    <w:rsid w:val="006D4C4F"/>
    <w:rsid w:val="00753492"/>
    <w:rsid w:val="00766279"/>
    <w:rsid w:val="00797101"/>
    <w:rsid w:val="007B05D2"/>
    <w:rsid w:val="007C6AC7"/>
    <w:rsid w:val="007E547B"/>
    <w:rsid w:val="007F0C9B"/>
    <w:rsid w:val="00835138"/>
    <w:rsid w:val="00845134"/>
    <w:rsid w:val="0089006B"/>
    <w:rsid w:val="008A448F"/>
    <w:rsid w:val="008B030B"/>
    <w:rsid w:val="008B38FA"/>
    <w:rsid w:val="008B5A17"/>
    <w:rsid w:val="008C7407"/>
    <w:rsid w:val="00916E92"/>
    <w:rsid w:val="009366BF"/>
    <w:rsid w:val="00941C32"/>
    <w:rsid w:val="009A4AF5"/>
    <w:rsid w:val="009B5357"/>
    <w:rsid w:val="009B5B72"/>
    <w:rsid w:val="009C3814"/>
    <w:rsid w:val="00A01D4B"/>
    <w:rsid w:val="00A05E13"/>
    <w:rsid w:val="00A2326F"/>
    <w:rsid w:val="00A6621C"/>
    <w:rsid w:val="00A90BB5"/>
    <w:rsid w:val="00AA1885"/>
    <w:rsid w:val="00AF1CF1"/>
    <w:rsid w:val="00B014DE"/>
    <w:rsid w:val="00B0160D"/>
    <w:rsid w:val="00B30A34"/>
    <w:rsid w:val="00B40E1E"/>
    <w:rsid w:val="00B42434"/>
    <w:rsid w:val="00B46125"/>
    <w:rsid w:val="00B46D26"/>
    <w:rsid w:val="00B51A70"/>
    <w:rsid w:val="00B61615"/>
    <w:rsid w:val="00BA173D"/>
    <w:rsid w:val="00BA4D2E"/>
    <w:rsid w:val="00BC498B"/>
    <w:rsid w:val="00BF6489"/>
    <w:rsid w:val="00C04983"/>
    <w:rsid w:val="00C06684"/>
    <w:rsid w:val="00C15374"/>
    <w:rsid w:val="00C215FD"/>
    <w:rsid w:val="00C2409E"/>
    <w:rsid w:val="00C24F85"/>
    <w:rsid w:val="00C90461"/>
    <w:rsid w:val="00CA6463"/>
    <w:rsid w:val="00D034AA"/>
    <w:rsid w:val="00D061CA"/>
    <w:rsid w:val="00D3645E"/>
    <w:rsid w:val="00D8190A"/>
    <w:rsid w:val="00DF2BD0"/>
    <w:rsid w:val="00E0199B"/>
    <w:rsid w:val="00E175F5"/>
    <w:rsid w:val="00E534DC"/>
    <w:rsid w:val="00E645FD"/>
    <w:rsid w:val="00EA2A52"/>
    <w:rsid w:val="00EC3774"/>
    <w:rsid w:val="00EC7FEE"/>
    <w:rsid w:val="00EE0BF6"/>
    <w:rsid w:val="00F2524C"/>
    <w:rsid w:val="00F4291C"/>
    <w:rsid w:val="00F60C25"/>
    <w:rsid w:val="00F61C8C"/>
    <w:rsid w:val="00F62586"/>
    <w:rsid w:val="00F7174B"/>
    <w:rsid w:val="00F92FEB"/>
    <w:rsid w:val="00F972A6"/>
    <w:rsid w:val="00FC4F84"/>
    <w:rsid w:val="00FC5476"/>
    <w:rsid w:val="00FC5E13"/>
    <w:rsid w:val="00FD3C0D"/>
    <w:rsid w:val="00FD45F6"/>
    <w:rsid w:val="00FE3694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A2326F"/>
    <w:rPr>
      <w:rFonts w:cs="Times New Roman"/>
      <w:color w:val="auto"/>
      <w:u w:val="single"/>
    </w:rPr>
  </w:style>
  <w:style w:type="paragraph" w:styleId="affff1">
    <w:name w:val="header"/>
    <w:basedOn w:val="a"/>
    <w:link w:val="affff2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libri Light" w:hAnsi="Calibri Light" w:cs="Calibri Light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auto"/>
    </w:rPr>
  </w:style>
  <w:style w:type="character" w:customStyle="1" w:styleId="a5">
    <w:name w:val="Активная гипертекстовая ссылка"/>
    <w:uiPriority w:val="99"/>
    <w:rPr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color w:val="auto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basedOn w:val="a0"/>
    <w:uiPriority w:val="99"/>
    <w:rsid w:val="00A2326F"/>
    <w:rPr>
      <w:rFonts w:cs="Times New Roman"/>
      <w:color w:val="auto"/>
      <w:u w:val="single"/>
    </w:rPr>
  </w:style>
  <w:style w:type="paragraph" w:styleId="affff1">
    <w:name w:val="header"/>
    <w:basedOn w:val="a"/>
    <w:link w:val="affff2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rsid w:val="00E645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locked/>
    <w:rsid w:val="00E645FD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rsid w:val="00A90BB5"/>
    <w:rPr>
      <w:sz w:val="18"/>
      <w:szCs w:val="18"/>
    </w:rPr>
  </w:style>
  <w:style w:type="character" w:customStyle="1" w:styleId="affff6">
    <w:name w:val="Текст выноски Знак"/>
    <w:basedOn w:val="a0"/>
    <w:link w:val="affff5"/>
    <w:uiPriority w:val="99"/>
    <w:semiHidden/>
    <w:locked/>
    <w:rsid w:val="00A90BB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2225092.0" TargetMode="External"/><Relationship Id="rId18" Type="http://schemas.openxmlformats.org/officeDocument/2006/relationships/hyperlink" Target="garantF1://36841832.0" TargetMode="External"/><Relationship Id="rId26" Type="http://schemas.openxmlformats.org/officeDocument/2006/relationships/hyperlink" Target="garantF1://36874370.1000" TargetMode="External"/><Relationship Id="rId39" Type="http://schemas.openxmlformats.org/officeDocument/2006/relationships/hyperlink" Target="garantF1://4079201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36867729.1000" TargetMode="External"/><Relationship Id="rId34" Type="http://schemas.openxmlformats.org/officeDocument/2006/relationships/hyperlink" Target="garantF1://4079201.10000" TargetMode="External"/><Relationship Id="rId42" Type="http://schemas.openxmlformats.org/officeDocument/2006/relationships/hyperlink" Target="garantF1://12038258.31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223914.0" TargetMode="External"/><Relationship Id="rId17" Type="http://schemas.openxmlformats.org/officeDocument/2006/relationships/hyperlink" Target="garantF1://23840608.0" TargetMode="External"/><Relationship Id="rId25" Type="http://schemas.openxmlformats.org/officeDocument/2006/relationships/hyperlink" Target="garantF1://36868936.1000" TargetMode="External"/><Relationship Id="rId33" Type="http://schemas.openxmlformats.org/officeDocument/2006/relationships/hyperlink" Target="garantF1://12012084.401" TargetMode="External"/><Relationship Id="rId38" Type="http://schemas.openxmlformats.org/officeDocument/2006/relationships/hyperlink" Target="garantF1://4079201.10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2220051.0" TargetMode="External"/><Relationship Id="rId20" Type="http://schemas.openxmlformats.org/officeDocument/2006/relationships/hyperlink" Target="garantF1://23875218.1" TargetMode="External"/><Relationship Id="rId29" Type="http://schemas.openxmlformats.org/officeDocument/2006/relationships/hyperlink" Target="garantF1://1492621.0" TargetMode="External"/><Relationship Id="rId41" Type="http://schemas.openxmlformats.org/officeDocument/2006/relationships/hyperlink" Target="garantF1://2007950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57004.0" TargetMode="External"/><Relationship Id="rId24" Type="http://schemas.openxmlformats.org/officeDocument/2006/relationships/hyperlink" Target="garantF1://2220051.0" TargetMode="External"/><Relationship Id="rId32" Type="http://schemas.openxmlformats.org/officeDocument/2006/relationships/hyperlink" Target="garantF1://12012084.401" TargetMode="External"/><Relationship Id="rId37" Type="http://schemas.openxmlformats.org/officeDocument/2006/relationships/hyperlink" Target="garantF1://10036884.0" TargetMode="External"/><Relationship Id="rId40" Type="http://schemas.openxmlformats.org/officeDocument/2006/relationships/hyperlink" Target="garantF1://12012084.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056876.0" TargetMode="External"/><Relationship Id="rId23" Type="http://schemas.openxmlformats.org/officeDocument/2006/relationships/hyperlink" Target="garantF1://12026869.0" TargetMode="External"/><Relationship Id="rId28" Type="http://schemas.openxmlformats.org/officeDocument/2006/relationships/hyperlink" Target="garantF1://3862137.0" TargetMode="External"/><Relationship Id="rId36" Type="http://schemas.openxmlformats.org/officeDocument/2006/relationships/hyperlink" Target="garantF1://10036884.1000" TargetMode="External"/><Relationship Id="rId10" Type="http://schemas.openxmlformats.org/officeDocument/2006/relationships/hyperlink" Target="garantF1://86367.0" TargetMode="External"/><Relationship Id="rId19" Type="http://schemas.openxmlformats.org/officeDocument/2006/relationships/hyperlink" Target="garantF1://2056876.0" TargetMode="External"/><Relationship Id="rId31" Type="http://schemas.openxmlformats.org/officeDocument/2006/relationships/hyperlink" Target="garantF1://12012084.401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36972564.0" TargetMode="External"/><Relationship Id="rId14" Type="http://schemas.openxmlformats.org/officeDocument/2006/relationships/hyperlink" Target="garantF1://70018446.0" TargetMode="External"/><Relationship Id="rId22" Type="http://schemas.openxmlformats.org/officeDocument/2006/relationships/hyperlink" Target="garantF1://23875218.1" TargetMode="External"/><Relationship Id="rId27" Type="http://schemas.openxmlformats.org/officeDocument/2006/relationships/hyperlink" Target="garantF1://2225083.0" TargetMode="External"/><Relationship Id="rId30" Type="http://schemas.openxmlformats.org/officeDocument/2006/relationships/hyperlink" Target="garantF1://12036432.0" TargetMode="External"/><Relationship Id="rId35" Type="http://schemas.openxmlformats.org/officeDocument/2006/relationships/hyperlink" Target="garantF1://4079201.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15067</Words>
  <Characters>85886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НОВОСЕРГИЕВСКОГО СЕЛЬСКОГО ПОСЕЛЕНИЯ</vt:lpstr>
    </vt:vector>
  </TitlesOfParts>
  <Company>НПП "Гарант-Сервис"</Company>
  <LinksUpToDate>false</LinksUpToDate>
  <CharactersWithSpaces>100752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НОВОСЕРГИЕВСКОГО СЕЛЬСКОГО ПОСЕЛЕНИЯ</dc:title>
  <dc:creator>НПП "Гарант-Сервис"</dc:creator>
  <dc:description>Документ экспортирован из системы ГАРАНТ</dc:description>
  <cp:lastModifiedBy>1</cp:lastModifiedBy>
  <cp:revision>2</cp:revision>
  <cp:lastPrinted>2016-11-23T03:49:00Z</cp:lastPrinted>
  <dcterms:created xsi:type="dcterms:W3CDTF">2018-07-31T06:29:00Z</dcterms:created>
  <dcterms:modified xsi:type="dcterms:W3CDTF">2018-07-31T06:29:00Z</dcterms:modified>
</cp:coreProperties>
</file>